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29F30" w14:textId="1CA6B3D2" w:rsidR="00400AF6" w:rsidRPr="00400AF6" w:rsidRDefault="00400AF6" w:rsidP="00400AF6">
      <w:pPr>
        <w:rPr>
          <w:b/>
          <w:bCs/>
        </w:rPr>
      </w:pPr>
      <w:r w:rsidRPr="00400AF6">
        <w:rPr>
          <w:b/>
          <w:bCs/>
        </w:rPr>
        <w:t>Rusza konkurs grantowy „Bezpieczna Polska Lokalnie” – do zdobycia nawet 25 000 zł</w:t>
      </w:r>
    </w:p>
    <w:p w14:paraId="4171BCE5" w14:textId="1B0CC765" w:rsidR="00400AF6" w:rsidRPr="00400AF6" w:rsidRDefault="00400AF6" w:rsidP="00400AF6">
      <w:r w:rsidRPr="00400AF6">
        <w:t xml:space="preserve">Organizacje pozarządowe, stowarzyszenia zwykłe oraz oddziały terenowe organizacji posiadające osobowość prawną mogą ubiegać się o granty w ramach konkursu </w:t>
      </w:r>
      <w:r w:rsidRPr="00400AF6">
        <w:rPr>
          <w:b/>
          <w:bCs/>
        </w:rPr>
        <w:t>„Bezpieczna Polska Lokalnie”</w:t>
      </w:r>
      <w:r w:rsidRPr="00400AF6">
        <w:t xml:space="preserve">. Wnioski można składać od </w:t>
      </w:r>
      <w:r w:rsidRPr="00400AF6">
        <w:rPr>
          <w:b/>
          <w:bCs/>
        </w:rPr>
        <w:t>29 czerwca do 30 lipca 2026 r. (do godz. 15:00)</w:t>
      </w:r>
      <w:r w:rsidRPr="00400AF6">
        <w:t xml:space="preserve">. Maksymalna kwota dofinansowania wynosi </w:t>
      </w:r>
      <w:r w:rsidRPr="00400AF6">
        <w:rPr>
          <w:b/>
          <w:bCs/>
        </w:rPr>
        <w:t>25 000 zł</w:t>
      </w:r>
      <w:r w:rsidRPr="00400AF6">
        <w:t xml:space="preserve">. </w:t>
      </w:r>
    </w:p>
    <w:p w14:paraId="43686978" w14:textId="77777777" w:rsidR="00400AF6" w:rsidRPr="00400AF6" w:rsidRDefault="00400AF6" w:rsidP="00400AF6">
      <w:r w:rsidRPr="00400AF6">
        <w:t>Celem konkursu jest wspieranie inicjatyw wzmacniających odporność lokalnych społeczności na różnego rodzaju kryzysy i zagrożenia, m.in. poprzez:</w:t>
      </w:r>
    </w:p>
    <w:p w14:paraId="17A2F6FD" w14:textId="77777777" w:rsidR="00400AF6" w:rsidRPr="00400AF6" w:rsidRDefault="00400AF6" w:rsidP="00400AF6">
      <w:pPr>
        <w:numPr>
          <w:ilvl w:val="0"/>
          <w:numId w:val="1"/>
        </w:numPr>
      </w:pPr>
      <w:r w:rsidRPr="00400AF6">
        <w:t>budowanie lokalnej solidarności i współpracy,</w:t>
      </w:r>
    </w:p>
    <w:p w14:paraId="61EA0BF1" w14:textId="77777777" w:rsidR="00400AF6" w:rsidRPr="00400AF6" w:rsidRDefault="00400AF6" w:rsidP="00400AF6">
      <w:pPr>
        <w:numPr>
          <w:ilvl w:val="0"/>
          <w:numId w:val="1"/>
        </w:numPr>
      </w:pPr>
      <w:r w:rsidRPr="00400AF6">
        <w:t>wzmacnianie bezpieczeństwa cyfrowego i przeciwdziałanie dezinformacji,</w:t>
      </w:r>
    </w:p>
    <w:p w14:paraId="6AD91A0E" w14:textId="77777777" w:rsidR="00400AF6" w:rsidRPr="00400AF6" w:rsidRDefault="00400AF6" w:rsidP="00400AF6">
      <w:pPr>
        <w:numPr>
          <w:ilvl w:val="0"/>
          <w:numId w:val="1"/>
        </w:numPr>
      </w:pPr>
      <w:r w:rsidRPr="00400AF6">
        <w:t>wspieranie dobrostanu psychicznego mieszkańców,</w:t>
      </w:r>
    </w:p>
    <w:p w14:paraId="25C96E71" w14:textId="3D14E734" w:rsidR="00400AF6" w:rsidRPr="00400AF6" w:rsidRDefault="00400AF6" w:rsidP="00400AF6">
      <w:pPr>
        <w:numPr>
          <w:ilvl w:val="0"/>
          <w:numId w:val="1"/>
        </w:numPr>
      </w:pPr>
      <w:r w:rsidRPr="00400AF6">
        <w:t xml:space="preserve">rozwijanie kompetencji związanych z przygotowaniem obronnym społeczności lokalnych. </w:t>
      </w:r>
    </w:p>
    <w:p w14:paraId="0CF4E564" w14:textId="09DF10E2" w:rsidR="00400AF6" w:rsidRPr="00400AF6" w:rsidRDefault="00400AF6" w:rsidP="00400AF6">
      <w:r w:rsidRPr="00400AF6">
        <w:t xml:space="preserve">O dofinansowanie mogą ubiegać się organizacje działające na terenie gmin liczących do 50 tys. mieszkańców, spełniające warunki określone w regulaminie konkursu. </w:t>
      </w:r>
    </w:p>
    <w:p w14:paraId="533F0BD0" w14:textId="77777777" w:rsidR="00400AF6" w:rsidRPr="00400AF6" w:rsidRDefault="00400AF6" w:rsidP="00400AF6">
      <w:pPr>
        <w:rPr>
          <w:b/>
          <w:bCs/>
        </w:rPr>
      </w:pPr>
      <w:r w:rsidRPr="00400AF6">
        <w:rPr>
          <w:b/>
          <w:bCs/>
        </w:rPr>
        <w:t>Spotkanie informacyjne online</w:t>
      </w:r>
    </w:p>
    <w:p w14:paraId="1DDE8775" w14:textId="708600DF" w:rsidR="00400AF6" w:rsidRPr="00400AF6" w:rsidRDefault="00400AF6" w:rsidP="00400AF6">
      <w:r w:rsidRPr="00400AF6">
        <w:t xml:space="preserve">Wszystkie zainteresowane organizacje zapraszamy na </w:t>
      </w:r>
      <w:r w:rsidRPr="00400AF6">
        <w:rPr>
          <w:b/>
          <w:bCs/>
        </w:rPr>
        <w:t>bezpłatne spotkanie informacyjne online</w:t>
      </w:r>
      <w:r w:rsidRPr="00400AF6">
        <w:t>, które odbędzie się:</w:t>
      </w:r>
      <w:r w:rsidR="00132964">
        <w:t xml:space="preserve"> </w:t>
      </w:r>
      <w:r w:rsidRPr="00400AF6">
        <w:rPr>
          <w:b/>
          <w:bCs/>
        </w:rPr>
        <w:t>9 lipca 2026 r. (czwartek)</w:t>
      </w:r>
      <w:r>
        <w:t xml:space="preserve">, </w:t>
      </w:r>
      <w:r w:rsidRPr="00400AF6">
        <w:rPr>
          <w:b/>
          <w:bCs/>
        </w:rPr>
        <w:t>godz. 16:30</w:t>
      </w:r>
      <w:r w:rsidR="00132964">
        <w:rPr>
          <w:b/>
          <w:bCs/>
        </w:rPr>
        <w:t>.</w:t>
      </w:r>
    </w:p>
    <w:p w14:paraId="2A3DA5BB" w14:textId="7F7AAC54" w:rsidR="00400AF6" w:rsidRPr="00400AF6" w:rsidRDefault="00400AF6" w:rsidP="61BCD753">
      <w:r w:rsidRPr="00400AF6">
        <w:t>Podczas spotkania zostaną omówione zasady konkursu, kryteria oceny projektów oraz sposób przygotowania i złożenia wniosku.</w:t>
      </w:r>
      <w:r w:rsidR="00132964">
        <w:t xml:space="preserve"> </w:t>
      </w:r>
      <w:r w:rsidR="00132964">
        <w:br/>
      </w:r>
      <w:r w:rsidR="75AAB82E">
        <w:t>Link do zapisów na spotkanie</w:t>
      </w:r>
      <w:r w:rsidR="3FAB3850">
        <w:t xml:space="preserve">: </w:t>
      </w:r>
      <w:hyperlink r:id="rId8">
        <w:r w:rsidR="3FAB3850" w:rsidRPr="61BCD753">
          <w:rPr>
            <w:rStyle w:val="Hipercze"/>
          </w:rPr>
          <w:t>https://app.evenea.pl/event/bpl2026/</w:t>
        </w:r>
      </w:hyperlink>
      <w:r w:rsidR="3FAB3850">
        <w:t xml:space="preserve"> </w:t>
      </w:r>
    </w:p>
    <w:p w14:paraId="69B74CD1" w14:textId="77777777" w:rsidR="00400AF6" w:rsidRPr="00400AF6" w:rsidRDefault="00400AF6" w:rsidP="00400AF6">
      <w:pPr>
        <w:rPr>
          <w:b/>
          <w:bCs/>
        </w:rPr>
      </w:pPr>
      <w:r w:rsidRPr="00400AF6">
        <w:rPr>
          <w:b/>
          <w:bCs/>
        </w:rPr>
        <w:t>Szczegółowe informacje</w:t>
      </w:r>
    </w:p>
    <w:p w14:paraId="75A1F83E" w14:textId="4253FB46" w:rsidR="00400AF6" w:rsidRPr="00400AF6" w:rsidRDefault="00400AF6" w:rsidP="00400AF6">
      <w:r w:rsidRPr="00400AF6">
        <w:t>Pełna dokumentacja konkursowa, regulamin oraz formularze dostępne są na stronie:</w:t>
      </w:r>
      <w:r w:rsidR="00132964">
        <w:t xml:space="preserve"> </w:t>
      </w:r>
      <w:hyperlink r:id="rId9" w:history="1">
        <w:r w:rsidR="00132964" w:rsidRPr="00CC0E08">
          <w:rPr>
            <w:rStyle w:val="Hipercze"/>
          </w:rPr>
          <w:t>https://cris.org.pl/2026/06/26/BezpiecznaPolska/</w:t>
        </w:r>
      </w:hyperlink>
      <w:r w:rsidR="35215756">
        <w:t xml:space="preserve"> </w:t>
      </w:r>
    </w:p>
    <w:p w14:paraId="7E5D92D1" w14:textId="00CECB00" w:rsidR="00400AF6" w:rsidRPr="00400AF6" w:rsidRDefault="00400AF6" w:rsidP="00400AF6">
      <w:r w:rsidRPr="00400AF6">
        <w:t xml:space="preserve">Organizatorem regionalnego konkursu grantowego „Bezpieczna Polska Lokalnie” jest Centrum Rozwoju Inicjatyw Społecznych CRIS. </w:t>
      </w:r>
    </w:p>
    <w:p w14:paraId="0D194012" w14:textId="77777777" w:rsidR="00400AF6" w:rsidRDefault="00400AF6" w:rsidP="00400AF6">
      <w:pPr>
        <w:rPr>
          <w:b/>
          <w:bCs/>
        </w:rPr>
      </w:pPr>
      <w:r w:rsidRPr="00400AF6">
        <w:rPr>
          <w:b/>
          <w:bCs/>
        </w:rPr>
        <w:t>Kontakt w sprawie konkursu:</w:t>
      </w:r>
    </w:p>
    <w:p w14:paraId="1F8C082F" w14:textId="1CD94375" w:rsidR="00400AF6" w:rsidRPr="00400AF6" w:rsidRDefault="00400AF6" w:rsidP="00400AF6">
      <w:r>
        <w:rPr>
          <w:b/>
          <w:bCs/>
        </w:rPr>
        <w:t>Anna Bulenda, Magdalena Franke</w:t>
      </w:r>
      <w:r w:rsidRPr="00400AF6">
        <w:br/>
        <w:t>e-mail: bpl@cris.org.pl</w:t>
      </w:r>
      <w:r w:rsidRPr="00400AF6">
        <w:br/>
        <w:t xml:space="preserve">tel. 32 739 55 12 </w:t>
      </w:r>
    </w:p>
    <w:p w14:paraId="443367AF" w14:textId="57641CF5" w:rsidR="00400AF6" w:rsidRPr="00400AF6" w:rsidRDefault="00400AF6" w:rsidP="00400AF6">
      <w:r w:rsidRPr="00400AF6">
        <w:rPr>
          <w:noProof/>
        </w:rPr>
        <w:drawing>
          <wp:inline distT="0" distB="0" distL="0" distR="0" wp14:anchorId="24B16318" wp14:editId="005C6D7A">
            <wp:extent cx="5615940" cy="899467"/>
            <wp:effectExtent l="0" t="0" r="0" b="0"/>
            <wp:docPr id="376223671" name="Obraz 2" descr="Stopka graficzna z logotypami partnerów programu „Bezpieczna Polska Lokalnie”: Fundacji PKO, Akademii Rozwoju Filantropii w Polsce, programu „Działaj Lokalnie” oraz Polsko-Amerykańskiej Fundacji Wolnoś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opka graficzna z logotypami partnerów programu „Bezpieczna Polska Lokalnie”: Fundacji PKO, Akademii Rozwoju Filantropii w Polsce, programu „Działaj Lokalnie” oraz Polsko-Amerykańskiej Fundacji Wolności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304" cy="90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64E8F" w14:textId="5EFAF273" w:rsidR="000E48A8" w:rsidRPr="00132964" w:rsidRDefault="00400AF6">
      <w:pPr>
        <w:rPr>
          <w:sz w:val="22"/>
          <w:szCs w:val="22"/>
        </w:rPr>
      </w:pPr>
      <w:r w:rsidRPr="00132964">
        <w:rPr>
          <w:sz w:val="22"/>
          <w:szCs w:val="22"/>
        </w:rPr>
        <w:t xml:space="preserve">Regionalny Konkurs Grantowy „Bezpieczna Polska Lokalnie” jest realizowany przez Centrum Rozwoju Inicjatyw Społecznych CRIS w ramach programu „Działaj Lokalnie” dzięki wsparciu Partnera Strategicznego – Fundacji PKO Banku Polskiego. „Działaj Lokalnie” jest programem Polsko-Amerykańskiej Fundacji Wolności, realizowanym przez Akademię Rozwoju Filantropii </w:t>
      </w:r>
      <w:r w:rsidR="00132964">
        <w:rPr>
          <w:sz w:val="22"/>
          <w:szCs w:val="22"/>
        </w:rPr>
        <w:br/>
      </w:r>
      <w:r w:rsidRPr="00132964">
        <w:rPr>
          <w:sz w:val="22"/>
          <w:szCs w:val="22"/>
        </w:rPr>
        <w:t>w Polsce we współpracy z siecią Ośrodków Działaj Lokalnie.</w:t>
      </w:r>
    </w:p>
    <w:sectPr w:rsidR="000E48A8" w:rsidRPr="00132964" w:rsidSect="00132964">
      <w:pgSz w:w="11906" w:h="16838"/>
      <w:pgMar w:top="709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32AED"/>
    <w:multiLevelType w:val="multilevel"/>
    <w:tmpl w:val="2244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685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F6"/>
    <w:rsid w:val="000E48A8"/>
    <w:rsid w:val="00132964"/>
    <w:rsid w:val="003B2834"/>
    <w:rsid w:val="00400AF6"/>
    <w:rsid w:val="0075054A"/>
    <w:rsid w:val="00871712"/>
    <w:rsid w:val="00894932"/>
    <w:rsid w:val="00CD1A07"/>
    <w:rsid w:val="00FE7815"/>
    <w:rsid w:val="1602D723"/>
    <w:rsid w:val="261770FA"/>
    <w:rsid w:val="35215756"/>
    <w:rsid w:val="3FAB3850"/>
    <w:rsid w:val="44DE0091"/>
    <w:rsid w:val="61BCD753"/>
    <w:rsid w:val="75AAB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2AE9"/>
  <w15:chartTrackingRefBased/>
  <w15:docId w15:val="{328EFA7E-F981-41E8-A334-48EAB1FAA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0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0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0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0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0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0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0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0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0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0A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0A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0A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0A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0A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0A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0A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0A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0A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0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0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0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0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0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0A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0A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0A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0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0A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0AF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00AF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0A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evenea.pl/event/bpl2026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https://cris.org.pl/2026/06/26/BezpiecznaPolsk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C4A55059FD3341A9FB1BAB9FE7D041" ma:contentTypeVersion="14" ma:contentTypeDescription="Utwórz nowy dokument." ma:contentTypeScope="" ma:versionID="539ceef963385e652bac97d292493748">
  <xsd:schema xmlns:xsd="http://www.w3.org/2001/XMLSchema" xmlns:xs="http://www.w3.org/2001/XMLSchema" xmlns:p="http://schemas.microsoft.com/office/2006/metadata/properties" xmlns:ns2="c102ae65-1b76-4567-92f8-3c6a503146bb" xmlns:ns3="01b4931e-5535-44ca-90bb-ef10e546d647" targetNamespace="http://schemas.microsoft.com/office/2006/metadata/properties" ma:root="true" ma:fieldsID="11679e35929e4a2959e8bd92bcc54b5c" ns2:_="" ns3:_="">
    <xsd:import namespace="c102ae65-1b76-4567-92f8-3c6a503146bb"/>
    <xsd:import namespace="01b4931e-5535-44ca-90bb-ef10e546d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2ae65-1b76-4567-92f8-3c6a50314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n zatwierdzenia" ma:internalName="_x0024_Resources_x003a_core_x002c_Signoff_Status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3692e277-b687-4d38-9ce1-ad8b14864b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4931e-5535-44ca-90bb-ef10e546d64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8bf8130-76bc-420c-8d57-f5bcc84b1864}" ma:internalName="TaxCatchAll" ma:showField="CatchAllData" ma:web="01b4931e-5535-44ca-90bb-ef10e546d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b4931e-5535-44ca-90bb-ef10e546d647" xsi:nil="true"/>
    <lcf76f155ced4ddcb4097134ff3c332f xmlns="c102ae65-1b76-4567-92f8-3c6a503146bb">
      <Terms xmlns="http://schemas.microsoft.com/office/infopath/2007/PartnerControls"/>
    </lcf76f155ced4ddcb4097134ff3c332f>
    <_Flow_SignoffStatus xmlns="c102ae65-1b76-4567-92f8-3c6a503146bb" xsi:nil="true"/>
  </documentManagement>
</p:properties>
</file>

<file path=customXml/itemProps1.xml><?xml version="1.0" encoding="utf-8"?>
<ds:datastoreItem xmlns:ds="http://schemas.openxmlformats.org/officeDocument/2006/customXml" ds:itemID="{9CA59A7F-2183-44AF-8600-08D08E0F42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2ae65-1b76-4567-92f8-3c6a503146bb"/>
    <ds:schemaRef ds:uri="01b4931e-5535-44ca-90bb-ef10e546d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AC457A-2532-4216-B17E-25F83B469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84EB83-93D9-4CA2-84F4-1E941F98C4B7}">
  <ds:schemaRefs>
    <ds:schemaRef ds:uri="http://schemas.microsoft.com/office/2006/metadata/properties"/>
    <ds:schemaRef ds:uri="http://schemas.microsoft.com/office/infopath/2007/PartnerControls"/>
    <ds:schemaRef ds:uri="01b4931e-5535-44ca-90bb-ef10e546d647"/>
    <ds:schemaRef ds:uri="c102ae65-1b76-4567-92f8-3c6a503146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320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Bulenda</dc:creator>
  <cp:keywords/>
  <dc:description/>
  <cp:lastModifiedBy>Anna Bulenda</cp:lastModifiedBy>
  <cp:revision>6</cp:revision>
  <dcterms:created xsi:type="dcterms:W3CDTF">2026-07-01T07:55:00Z</dcterms:created>
  <dcterms:modified xsi:type="dcterms:W3CDTF">2026-07-02T09:17:00Z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0x010100F9C4A55059FD3341A9FB1BAB9FE7D041</vt:lpwstr>
  </property>
  <property fmtid="{D5CDD505-2E9C-101B-9397-08002B2CF9AE}" pid="3" name="MediaServiceImageTags">
    <vt:lpwstr/>
  </property>
</Properties>
</file>