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7D353" w14:textId="77777777" w:rsidR="00E161C0" w:rsidRPr="007F72DB" w:rsidRDefault="00000000" w:rsidP="00E161C0">
      <w:pPr>
        <w:shd w:val="clear" w:color="auto" w:fill="E2EFD9" w:themeFill="accent6" w:themeFillTint="33"/>
        <w:spacing w:before="25" w:after="0"/>
        <w:jc w:val="center"/>
        <w:rPr>
          <w:b/>
          <w:color w:val="000000"/>
          <w:sz w:val="20"/>
          <w:szCs w:val="20"/>
        </w:rPr>
      </w:pPr>
      <w:r w:rsidRPr="007F72DB">
        <w:rPr>
          <w:b/>
          <w:color w:val="000000"/>
          <w:sz w:val="20"/>
          <w:szCs w:val="20"/>
        </w:rPr>
        <w:t xml:space="preserve">MINIMALNE WYMAGANIA </w:t>
      </w:r>
    </w:p>
    <w:p w14:paraId="2328BBA7" w14:textId="2D72760E" w:rsidR="002F3F1A" w:rsidRPr="007F72DB" w:rsidRDefault="00000000">
      <w:pPr>
        <w:spacing w:before="25" w:after="0"/>
        <w:jc w:val="center"/>
        <w:rPr>
          <w:b/>
          <w:color w:val="000000"/>
          <w:sz w:val="20"/>
          <w:szCs w:val="20"/>
        </w:rPr>
      </w:pPr>
      <w:r w:rsidRPr="007F72DB">
        <w:rPr>
          <w:b/>
          <w:color w:val="000000"/>
          <w:sz w:val="20"/>
          <w:szCs w:val="20"/>
        </w:rPr>
        <w:t>CO DO WYPOSAŻENIA DLA INNYCH OBIEKTÓW, W KTÓRYCH ŚWIADCZONE SĄ USŁUGI HOTELARSKIE</w:t>
      </w:r>
    </w:p>
    <w:p w14:paraId="26BB0EBF" w14:textId="77777777" w:rsidR="00E161C0" w:rsidRPr="007F72DB" w:rsidRDefault="00E161C0">
      <w:pPr>
        <w:spacing w:before="25" w:after="0"/>
        <w:jc w:val="center"/>
        <w:rPr>
          <w:b/>
          <w:color w:val="000000"/>
          <w:sz w:val="20"/>
          <w:szCs w:val="20"/>
        </w:rPr>
      </w:pPr>
    </w:p>
    <w:p w14:paraId="37B945D0" w14:textId="77777777" w:rsidR="00E161C0" w:rsidRPr="007F72DB" w:rsidRDefault="00E161C0" w:rsidP="00E161C0">
      <w:pPr>
        <w:spacing w:before="60" w:after="0"/>
        <w:jc w:val="center"/>
        <w:rPr>
          <w:bCs/>
          <w:color w:val="000000"/>
          <w:sz w:val="20"/>
          <w:szCs w:val="20"/>
        </w:rPr>
      </w:pPr>
      <w:r w:rsidRPr="007F72DB">
        <w:rPr>
          <w:bCs/>
          <w:color w:val="000000"/>
          <w:sz w:val="20"/>
          <w:szCs w:val="20"/>
        </w:rPr>
        <w:t xml:space="preserve">ZAŁĄCZNIK Nr  7 do ROZPORZĄDZENIA MINISTRA GOSPODARKI I PRACY </w:t>
      </w:r>
    </w:p>
    <w:p w14:paraId="4E0CAB04" w14:textId="7D6C1D9F" w:rsidR="00E161C0" w:rsidRPr="007F72DB" w:rsidRDefault="00E161C0" w:rsidP="00E161C0">
      <w:pPr>
        <w:spacing w:before="60" w:after="0"/>
        <w:jc w:val="center"/>
        <w:rPr>
          <w:bCs/>
          <w:sz w:val="20"/>
          <w:szCs w:val="20"/>
        </w:rPr>
      </w:pPr>
      <w:r w:rsidRPr="007F72DB">
        <w:rPr>
          <w:bCs/>
          <w:color w:val="000000"/>
          <w:sz w:val="20"/>
          <w:szCs w:val="20"/>
        </w:rPr>
        <w:t>z dnia 19 sierpnia 2004r. w sprawie obiektów hotelarskich i innych obiektów, w których są świadczone usługi hotelarskie (Dz.U. z 2017r. poz. 2166)</w:t>
      </w:r>
    </w:p>
    <w:p w14:paraId="1156E387" w14:textId="77777777" w:rsidR="00E161C0" w:rsidRPr="007F72DB" w:rsidRDefault="00E161C0">
      <w:pPr>
        <w:spacing w:before="25" w:after="0"/>
        <w:jc w:val="center"/>
        <w:rPr>
          <w:b/>
          <w:color w:val="000000"/>
          <w:sz w:val="20"/>
          <w:szCs w:val="20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24"/>
        <w:gridCol w:w="8318"/>
      </w:tblGrid>
      <w:tr w:rsidR="002F3F1A" w:rsidRPr="007F72DB" w14:paraId="7ED6A987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3BDF9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BDE29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Wymagania</w:t>
            </w:r>
          </w:p>
        </w:tc>
      </w:tr>
      <w:tr w:rsidR="002F3F1A" w:rsidRPr="007F72DB" w14:paraId="6B1F1FFD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89B2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929A4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3F1A" w:rsidRPr="007F72DB" w14:paraId="2CC2771A" w14:textId="77777777" w:rsidTr="000E074C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B1B95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DE18B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b/>
                <w:color w:val="000000"/>
                <w:sz w:val="20"/>
                <w:szCs w:val="20"/>
              </w:rPr>
              <w:t>I</w:t>
            </w:r>
            <w:r w:rsidRPr="007F72DB">
              <w:rPr>
                <w:b/>
                <w:color w:val="000000"/>
                <w:sz w:val="20"/>
                <w:szCs w:val="20"/>
                <w:shd w:val="clear" w:color="auto" w:fill="E2EFD9" w:themeFill="accent6" w:themeFillTint="33"/>
              </w:rPr>
              <w:t>. Dla wynajmowania miejsc na ustawienie namiotów i przyczep samochodowych</w:t>
            </w:r>
          </w:p>
        </w:tc>
      </w:tr>
      <w:tr w:rsidR="002F3F1A" w:rsidRPr="007F72DB" w14:paraId="1F83B41E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DF9C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423B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</w:tr>
      <w:tr w:rsidR="002F3F1A" w:rsidRPr="007F72DB" w14:paraId="496D3BE5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19ED8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83EF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Punkt poboru wody do picia</w:t>
            </w:r>
            <w:r w:rsidRPr="007F72DB">
              <w:rPr>
                <w:color w:val="000000"/>
                <w:sz w:val="20"/>
                <w:szCs w:val="20"/>
                <w:vertAlign w:val="superscript"/>
              </w:rPr>
              <w:t>1)</w:t>
            </w:r>
            <w:r w:rsidRPr="007F72DB">
              <w:rPr>
                <w:color w:val="000000"/>
                <w:sz w:val="20"/>
                <w:szCs w:val="20"/>
              </w:rPr>
              <w:t xml:space="preserve"> i potrzeb gospodarczych</w:t>
            </w:r>
          </w:p>
        </w:tc>
      </w:tr>
      <w:tr w:rsidR="002F3F1A" w:rsidRPr="007F72DB" w14:paraId="39C6344F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F9262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FC3C5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Miejsce wylewania nieczystości płynnych odpowiednio zabezpieczone i oznakowane</w:t>
            </w:r>
          </w:p>
        </w:tc>
      </w:tr>
      <w:tr w:rsidR="002F3F1A" w:rsidRPr="007F72DB" w14:paraId="2CECC5F5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18914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47798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Pojemnik na śmieci i odpady stałe, regularnie opróżniany</w:t>
            </w:r>
          </w:p>
        </w:tc>
      </w:tr>
      <w:tr w:rsidR="002F3F1A" w:rsidRPr="007F72DB" w14:paraId="0A25D415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30346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161E7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Ustęp utrzymywany w czystości</w:t>
            </w:r>
          </w:p>
        </w:tc>
      </w:tr>
      <w:tr w:rsidR="002F3F1A" w:rsidRPr="007F72DB" w14:paraId="10B69753" w14:textId="77777777" w:rsidTr="000E074C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5D217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997D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b/>
                <w:color w:val="000000"/>
                <w:sz w:val="20"/>
                <w:szCs w:val="20"/>
              </w:rPr>
              <w:t>II. Dla wynajmowania miejsc w namiotach, przyczepach mieszkalnych,</w:t>
            </w:r>
          </w:p>
          <w:p w14:paraId="74A24825" w14:textId="77777777" w:rsidR="002F3F1A" w:rsidRPr="007F72DB" w:rsidRDefault="00000000">
            <w:pPr>
              <w:spacing w:before="25" w:after="0"/>
              <w:rPr>
                <w:sz w:val="20"/>
                <w:szCs w:val="20"/>
              </w:rPr>
            </w:pPr>
            <w:r w:rsidRPr="007F72DB">
              <w:rPr>
                <w:b/>
                <w:color w:val="000000"/>
                <w:sz w:val="20"/>
                <w:szCs w:val="20"/>
              </w:rPr>
              <w:t>domkach turystycznych i obiektach prowizorycznych</w:t>
            </w:r>
          </w:p>
        </w:tc>
      </w:tr>
      <w:tr w:rsidR="002F3F1A" w:rsidRPr="007F72DB" w14:paraId="42AEA311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80393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DEFA0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Stanowiska dla namiotów i przyczep mieszkalnych oraz dojścia do stanowisk utwardzone</w:t>
            </w:r>
          </w:p>
        </w:tc>
      </w:tr>
      <w:tr w:rsidR="002F3F1A" w:rsidRPr="007F72DB" w14:paraId="1C1C2BE2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2AA21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57D7F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Oświetlenie dojść do stanowisk i obiektów higieniczno-sanitarnych</w:t>
            </w:r>
          </w:p>
        </w:tc>
      </w:tr>
      <w:tr w:rsidR="002F3F1A" w:rsidRPr="007F72DB" w14:paraId="28A5FE7D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4029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65489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Półka lub stelaż na rzeczy osobiste</w:t>
            </w:r>
          </w:p>
        </w:tc>
      </w:tr>
      <w:tr w:rsidR="002F3F1A" w:rsidRPr="007F72DB" w14:paraId="13589AF9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B869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F5410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Oddzielne łóżka lub łóżka polowe dla każdego korzystającego z namiotu, w odległości nie mniejszej niż 30 cm pomiędzy łóżkami</w:t>
            </w:r>
          </w:p>
        </w:tc>
      </w:tr>
      <w:tr w:rsidR="002F3F1A" w:rsidRPr="007F72DB" w14:paraId="65FB6431" w14:textId="77777777" w:rsidTr="000E074C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DEC91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953A9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b/>
                <w:color w:val="000000"/>
                <w:sz w:val="20"/>
                <w:szCs w:val="20"/>
              </w:rPr>
              <w:t>III. Dla wynajmowania miejsc i świadczenia usług w budynkach stałych</w:t>
            </w:r>
          </w:p>
        </w:tc>
      </w:tr>
      <w:tr w:rsidR="002F3F1A" w:rsidRPr="007F72DB" w14:paraId="29D77C1D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97EB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416B2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Ogrzewanie - w całym obiekcie w miesiącach X-IV, temperatura minimum 18°C</w:t>
            </w:r>
          </w:p>
        </w:tc>
      </w:tr>
      <w:tr w:rsidR="002F3F1A" w:rsidRPr="007F72DB" w14:paraId="57D78369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2905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F7F67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Instalacja sanitarna: zimna woda przez całą dobę i dostęp do ciepłej wody</w:t>
            </w:r>
            <w:r w:rsidRPr="007F72DB">
              <w:rPr>
                <w:color w:val="000000"/>
                <w:sz w:val="20"/>
                <w:szCs w:val="20"/>
                <w:vertAlign w:val="superscript"/>
              </w:rPr>
              <w:t>2)</w:t>
            </w:r>
          </w:p>
        </w:tc>
      </w:tr>
      <w:tr w:rsidR="002F3F1A" w:rsidRPr="007F72DB" w14:paraId="2778B78C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929B1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116EA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 xml:space="preserve">Maksymalna liczba osób przypadających na jeden </w:t>
            </w:r>
            <w:proofErr w:type="spellStart"/>
            <w:r w:rsidRPr="007F72DB">
              <w:rPr>
                <w:color w:val="000000"/>
                <w:sz w:val="20"/>
                <w:szCs w:val="20"/>
              </w:rPr>
              <w:t>w.h.s</w:t>
            </w:r>
            <w:proofErr w:type="spellEnd"/>
            <w:r w:rsidRPr="007F72DB">
              <w:rPr>
                <w:color w:val="000000"/>
                <w:sz w:val="20"/>
                <w:szCs w:val="20"/>
              </w:rPr>
              <w:t>. - 15</w:t>
            </w:r>
            <w:r w:rsidRPr="007F72DB">
              <w:rPr>
                <w:color w:val="000000"/>
                <w:sz w:val="20"/>
                <w:szCs w:val="20"/>
                <w:vertAlign w:val="superscript"/>
              </w:rPr>
              <w:t>2a)</w:t>
            </w:r>
          </w:p>
        </w:tc>
      </w:tr>
      <w:tr w:rsidR="002F3F1A" w:rsidRPr="007F72DB" w14:paraId="65B43641" w14:textId="77777777" w:rsidTr="00E161C0">
        <w:trPr>
          <w:trHeight w:val="30"/>
          <w:tblCellSpacing w:w="0" w:type="auto"/>
        </w:trPr>
        <w:tc>
          <w:tcPr>
            <w:tcW w:w="6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64A99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8B27D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 xml:space="preserve">Wyposażenie podstawowe </w:t>
            </w:r>
            <w:proofErr w:type="spellStart"/>
            <w:r w:rsidRPr="007F72DB">
              <w:rPr>
                <w:color w:val="000000"/>
                <w:sz w:val="20"/>
                <w:szCs w:val="20"/>
              </w:rPr>
              <w:t>w.h.s</w:t>
            </w:r>
            <w:proofErr w:type="spellEnd"/>
            <w:r w:rsidRPr="007F72DB">
              <w:rPr>
                <w:color w:val="000000"/>
                <w:sz w:val="20"/>
                <w:szCs w:val="20"/>
              </w:rPr>
              <w:t>.:</w:t>
            </w:r>
          </w:p>
        </w:tc>
      </w:tr>
      <w:tr w:rsidR="002F3F1A" w:rsidRPr="007F72DB" w14:paraId="3A16DF85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925B71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AD340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1) natrysk lub wanna</w:t>
            </w:r>
          </w:p>
        </w:tc>
      </w:tr>
      <w:tr w:rsidR="002F3F1A" w:rsidRPr="007F72DB" w14:paraId="3BC99B42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A89BDAC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E3D7C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2) umywalka z blatem lub półką i wieszakiem na ręcznik</w:t>
            </w:r>
          </w:p>
        </w:tc>
      </w:tr>
      <w:tr w:rsidR="002F3F1A" w:rsidRPr="007F72DB" w14:paraId="6849A428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560B51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D022F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3) WC</w:t>
            </w:r>
          </w:p>
        </w:tc>
      </w:tr>
      <w:tr w:rsidR="002F3F1A" w:rsidRPr="007F72DB" w14:paraId="3D801471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C2B7FA0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C08F2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4) lustro z górnym lub bocznym oświetleniem</w:t>
            </w:r>
          </w:p>
        </w:tc>
      </w:tr>
      <w:tr w:rsidR="002F3F1A" w:rsidRPr="007F72DB" w14:paraId="5EAC882F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59CF56F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A0FB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5) uniwersalne gniazdko elektryczne z osłoną</w:t>
            </w:r>
          </w:p>
        </w:tc>
      </w:tr>
      <w:tr w:rsidR="002F3F1A" w:rsidRPr="007F72DB" w14:paraId="3A74D692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F16C76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AA83C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6) pojemnik na śmieci (niepalny lub trudno zapalny)</w:t>
            </w:r>
          </w:p>
        </w:tc>
      </w:tr>
      <w:tr w:rsidR="002F3F1A" w:rsidRPr="007F72DB" w14:paraId="31740940" w14:textId="77777777" w:rsidTr="00E161C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F587189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86E15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7) dozownik do płynnego mydła i ręczniki papierowe</w:t>
            </w:r>
          </w:p>
        </w:tc>
      </w:tr>
      <w:tr w:rsidR="002F3F1A" w:rsidRPr="007F72DB" w14:paraId="2C17E65E" w14:textId="77777777" w:rsidTr="000E074C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3AC33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1F318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b/>
                <w:color w:val="000000"/>
                <w:sz w:val="20"/>
                <w:szCs w:val="20"/>
              </w:rPr>
              <w:t>IV. Dla wynajmowania miejsc noclegowych w pomieszczeniach wspólnych (salach)</w:t>
            </w:r>
          </w:p>
        </w:tc>
      </w:tr>
      <w:tr w:rsidR="002F3F1A" w:rsidRPr="007F72DB" w14:paraId="0302568B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675C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30BA3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 xml:space="preserve">Powierzchnia </w:t>
            </w:r>
            <w:proofErr w:type="spellStart"/>
            <w:r w:rsidRPr="007F72DB">
              <w:rPr>
                <w:color w:val="000000"/>
                <w:sz w:val="20"/>
                <w:szCs w:val="20"/>
              </w:rPr>
              <w:t>sal</w:t>
            </w:r>
            <w:proofErr w:type="spellEnd"/>
            <w:r w:rsidRPr="007F72DB">
              <w:rPr>
                <w:color w:val="000000"/>
                <w:sz w:val="20"/>
                <w:szCs w:val="20"/>
              </w:rPr>
              <w:t xml:space="preserve"> nie mniejsza niż 2,5 m</w:t>
            </w:r>
            <w:r w:rsidRPr="007F72DB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F72DB">
              <w:rPr>
                <w:color w:val="000000"/>
                <w:sz w:val="20"/>
                <w:szCs w:val="20"/>
              </w:rPr>
              <w:t xml:space="preserve"> - na jedną osobę (przy łóżkach piętrowych 1,5 m</w:t>
            </w:r>
            <w:r w:rsidRPr="007F72DB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F72DB">
              <w:rPr>
                <w:color w:val="000000"/>
                <w:sz w:val="20"/>
                <w:szCs w:val="20"/>
              </w:rPr>
              <w:t>)</w:t>
            </w:r>
          </w:p>
        </w:tc>
      </w:tr>
      <w:tr w:rsidR="002F3F1A" w:rsidRPr="007F72DB" w14:paraId="67128D79" w14:textId="77777777" w:rsidTr="00E161C0">
        <w:trPr>
          <w:trHeight w:val="30"/>
          <w:tblCellSpacing w:w="0" w:type="auto"/>
        </w:trPr>
        <w:tc>
          <w:tcPr>
            <w:tcW w:w="6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BC4F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AE3D1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 xml:space="preserve">Wyposażenie </w:t>
            </w:r>
            <w:proofErr w:type="spellStart"/>
            <w:r w:rsidRPr="007F72DB">
              <w:rPr>
                <w:color w:val="000000"/>
                <w:sz w:val="20"/>
                <w:szCs w:val="20"/>
              </w:rPr>
              <w:t>sal</w:t>
            </w:r>
            <w:proofErr w:type="spellEnd"/>
            <w:r w:rsidRPr="007F72DB">
              <w:rPr>
                <w:color w:val="000000"/>
                <w:sz w:val="20"/>
                <w:szCs w:val="20"/>
              </w:rPr>
              <w:t xml:space="preserve"> sypialnych</w:t>
            </w:r>
          </w:p>
        </w:tc>
      </w:tr>
      <w:tr w:rsidR="002F3F1A" w:rsidRPr="007F72DB" w14:paraId="54F742FD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CA53A1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72299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1) łóżka jednoosobowe o wymiarach minimum 80 x 190 cm</w:t>
            </w:r>
          </w:p>
        </w:tc>
      </w:tr>
      <w:tr w:rsidR="002F3F1A" w:rsidRPr="007F72DB" w14:paraId="72AD9D8C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CD1C3F8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D5B1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2) oddzielne zamykane szafki dla każdej osoby</w:t>
            </w:r>
          </w:p>
        </w:tc>
      </w:tr>
      <w:tr w:rsidR="002F3F1A" w:rsidRPr="007F72DB" w14:paraId="148C30DD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81F12F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E4C26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3) stół</w:t>
            </w:r>
          </w:p>
        </w:tc>
      </w:tr>
      <w:tr w:rsidR="002F3F1A" w:rsidRPr="007F72DB" w14:paraId="3A8C72C4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3B46B4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5EFA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4) krzesła lub taborety (1 na osobę) lub ławy</w:t>
            </w:r>
          </w:p>
        </w:tc>
      </w:tr>
      <w:tr w:rsidR="002F3F1A" w:rsidRPr="007F72DB" w14:paraId="456A4A5B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1B89CB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1FA40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5) wieszaki na odzież wierzchnią</w:t>
            </w:r>
          </w:p>
        </w:tc>
      </w:tr>
      <w:tr w:rsidR="002F3F1A" w:rsidRPr="007F72DB" w14:paraId="5589E6B7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B36E7C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25454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6) lustro</w:t>
            </w:r>
          </w:p>
        </w:tc>
      </w:tr>
      <w:tr w:rsidR="002F3F1A" w:rsidRPr="007F72DB" w14:paraId="1B86147A" w14:textId="77777777" w:rsidTr="00E161C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64F045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24F3A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7) oświetlenie ogólne</w:t>
            </w:r>
          </w:p>
        </w:tc>
      </w:tr>
      <w:tr w:rsidR="002F3F1A" w:rsidRPr="007F72DB" w14:paraId="135C3907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4CD6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C7048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 xml:space="preserve">Dostęp do </w:t>
            </w:r>
            <w:proofErr w:type="spellStart"/>
            <w:r w:rsidRPr="007F72DB">
              <w:rPr>
                <w:color w:val="000000"/>
                <w:sz w:val="20"/>
                <w:szCs w:val="20"/>
              </w:rPr>
              <w:t>w.h.s</w:t>
            </w:r>
            <w:proofErr w:type="spellEnd"/>
            <w:r w:rsidRPr="007F72DB">
              <w:rPr>
                <w:color w:val="000000"/>
                <w:sz w:val="20"/>
                <w:szCs w:val="20"/>
              </w:rPr>
              <w:t>. jak w lp. 12 i 13</w:t>
            </w:r>
          </w:p>
        </w:tc>
      </w:tr>
      <w:tr w:rsidR="002F3F1A" w:rsidRPr="007F72DB" w14:paraId="22E74B05" w14:textId="77777777" w:rsidTr="000E074C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474DE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452BF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b/>
                <w:color w:val="000000"/>
                <w:sz w:val="20"/>
                <w:szCs w:val="20"/>
              </w:rPr>
              <w:t>V. Dla wynajmowania samodzielnych pokoi</w:t>
            </w:r>
          </w:p>
        </w:tc>
      </w:tr>
      <w:tr w:rsidR="002F3F1A" w:rsidRPr="007F72DB" w14:paraId="290570D3" w14:textId="77777777" w:rsidTr="00E161C0">
        <w:trPr>
          <w:trHeight w:val="30"/>
          <w:tblCellSpacing w:w="0" w:type="auto"/>
        </w:trPr>
        <w:tc>
          <w:tcPr>
            <w:tcW w:w="6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5CC4B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2C0C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Powierzchnia mieszkalna w m</w:t>
            </w:r>
            <w:r w:rsidRPr="007F72DB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F72DB">
              <w:rPr>
                <w:color w:val="000000"/>
                <w:sz w:val="20"/>
                <w:szCs w:val="20"/>
              </w:rPr>
              <w:t>:</w:t>
            </w:r>
          </w:p>
        </w:tc>
      </w:tr>
      <w:tr w:rsidR="002F3F1A" w:rsidRPr="007F72DB" w14:paraId="2097C8FA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0C6056D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F7F8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1) pokój 1- i 2-osobowy - 6 m</w:t>
            </w:r>
            <w:r w:rsidRPr="007F72DB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2F3F1A" w:rsidRPr="007F72DB" w14:paraId="533DA983" w14:textId="77777777" w:rsidTr="00E161C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A05D72A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C56E0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2) pokój większy niż 2-osobowy - dodatkowo 2 m</w:t>
            </w:r>
            <w:r w:rsidRPr="007F72DB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F72DB">
              <w:rPr>
                <w:color w:val="000000"/>
                <w:sz w:val="20"/>
                <w:szCs w:val="20"/>
              </w:rPr>
              <w:t xml:space="preserve"> na każdą następną osobę</w:t>
            </w:r>
            <w:r w:rsidRPr="007F72DB">
              <w:rPr>
                <w:color w:val="000000"/>
                <w:sz w:val="20"/>
                <w:szCs w:val="20"/>
                <w:vertAlign w:val="superscript"/>
              </w:rPr>
              <w:t>3)</w:t>
            </w:r>
          </w:p>
        </w:tc>
      </w:tr>
      <w:tr w:rsidR="002F3F1A" w:rsidRPr="007F72DB" w14:paraId="3C1AC290" w14:textId="77777777" w:rsidTr="00E161C0">
        <w:trPr>
          <w:trHeight w:val="30"/>
          <w:tblCellSpacing w:w="0" w:type="auto"/>
        </w:trPr>
        <w:tc>
          <w:tcPr>
            <w:tcW w:w="6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CF422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EAB9F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Zestaw wyposażenia meblowego:</w:t>
            </w:r>
          </w:p>
        </w:tc>
      </w:tr>
      <w:tr w:rsidR="002F3F1A" w:rsidRPr="007F72DB" w14:paraId="13878F71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A6D2F2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7670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1) łóżka jednoosobowe o wymiarach minimum 80 x 190 cm lub łóżka dwuosobowe o wymiarach minimum 120 x 190 cm</w:t>
            </w:r>
          </w:p>
        </w:tc>
      </w:tr>
      <w:tr w:rsidR="002F3F1A" w:rsidRPr="007F72DB" w14:paraId="67D38E96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29692FA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1721C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2) nocny stolik lub półka przy każdym łóżku</w:t>
            </w:r>
          </w:p>
        </w:tc>
      </w:tr>
      <w:tr w:rsidR="002F3F1A" w:rsidRPr="007F72DB" w14:paraId="22070E0F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11F86B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3F83C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3) stół lub stolik</w:t>
            </w:r>
          </w:p>
        </w:tc>
      </w:tr>
      <w:tr w:rsidR="002F3F1A" w:rsidRPr="007F72DB" w14:paraId="4DE7741B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3B31D62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AFA78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4) krzesło lub taboret (1 na osobę, lecz nie mniej niż 2 na pokój) lub ława</w:t>
            </w:r>
          </w:p>
        </w:tc>
      </w:tr>
      <w:tr w:rsidR="002F3F1A" w:rsidRPr="007F72DB" w14:paraId="37CC9DE0" w14:textId="77777777" w:rsidTr="00E161C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35E1796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9EED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5) wieszak na odzież oraz półka lub stelaż na rzeczy osobiste</w:t>
            </w:r>
          </w:p>
        </w:tc>
      </w:tr>
      <w:tr w:rsidR="002F3F1A" w:rsidRPr="007F72DB" w14:paraId="19A16849" w14:textId="77777777" w:rsidTr="00E161C0">
        <w:trPr>
          <w:trHeight w:val="30"/>
          <w:tblCellSpacing w:w="0" w:type="auto"/>
        </w:trPr>
        <w:tc>
          <w:tcPr>
            <w:tcW w:w="6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1618F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873DA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Pościel dla jednej osoby:</w:t>
            </w:r>
          </w:p>
        </w:tc>
      </w:tr>
      <w:tr w:rsidR="002F3F1A" w:rsidRPr="007F72DB" w14:paraId="4C87DC38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2A762F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D5B8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1) kołdra lub dwa koce</w:t>
            </w:r>
          </w:p>
        </w:tc>
      </w:tr>
      <w:tr w:rsidR="002F3F1A" w:rsidRPr="007F72DB" w14:paraId="2896BF5B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182B29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C7D11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2) poduszka</w:t>
            </w:r>
          </w:p>
        </w:tc>
      </w:tr>
      <w:tr w:rsidR="002F3F1A" w:rsidRPr="007F72DB" w14:paraId="11D8EC4E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37D928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297DF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3) poszwa</w:t>
            </w:r>
          </w:p>
        </w:tc>
      </w:tr>
      <w:tr w:rsidR="002F3F1A" w:rsidRPr="007F72DB" w14:paraId="6BE39F5A" w14:textId="77777777" w:rsidTr="00E161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9EE18D8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EC43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4) poszewka na poduszkę</w:t>
            </w:r>
          </w:p>
        </w:tc>
      </w:tr>
      <w:tr w:rsidR="002F3F1A" w:rsidRPr="007F72DB" w14:paraId="5068BA23" w14:textId="77777777" w:rsidTr="00E161C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6537CF" w14:textId="77777777" w:rsidR="002F3F1A" w:rsidRPr="007F72DB" w:rsidRDefault="002F3F1A">
            <w:pPr>
              <w:rPr>
                <w:sz w:val="20"/>
                <w:szCs w:val="20"/>
              </w:rPr>
            </w:pP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ABA45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5) prześcieradło</w:t>
            </w:r>
          </w:p>
        </w:tc>
      </w:tr>
      <w:tr w:rsidR="002F3F1A" w:rsidRPr="007F72DB" w14:paraId="43D5A268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9BF15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477D2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Oświetlenie - minimum jeden punkt świetlny o mocy 60 W</w:t>
            </w:r>
          </w:p>
        </w:tc>
      </w:tr>
      <w:tr w:rsidR="002F3F1A" w:rsidRPr="007F72DB" w14:paraId="0676BEE9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457EE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E31BC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Zasłony okienne zaciemniające</w:t>
            </w:r>
          </w:p>
        </w:tc>
      </w:tr>
      <w:tr w:rsidR="002F3F1A" w:rsidRPr="007F72DB" w14:paraId="7ACF1C89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69A4F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7BE1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 xml:space="preserve">Dostęp do </w:t>
            </w:r>
            <w:proofErr w:type="spellStart"/>
            <w:r w:rsidRPr="007F72DB">
              <w:rPr>
                <w:color w:val="000000"/>
                <w:sz w:val="20"/>
                <w:szCs w:val="20"/>
              </w:rPr>
              <w:t>w.h.s</w:t>
            </w:r>
            <w:proofErr w:type="spellEnd"/>
            <w:r w:rsidRPr="007F72DB">
              <w:rPr>
                <w:color w:val="000000"/>
                <w:sz w:val="20"/>
                <w:szCs w:val="20"/>
              </w:rPr>
              <w:t>. jak w lp. 12 i 13</w:t>
            </w:r>
          </w:p>
        </w:tc>
      </w:tr>
      <w:tr w:rsidR="002F3F1A" w:rsidRPr="007F72DB" w14:paraId="1E494CE8" w14:textId="77777777" w:rsidTr="00E161C0">
        <w:trPr>
          <w:trHeight w:val="45"/>
          <w:tblCellSpacing w:w="0" w:type="auto"/>
        </w:trPr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69DA4" w14:textId="77777777" w:rsidR="002F3F1A" w:rsidRPr="007F72D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3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8FBF" w14:textId="77777777" w:rsidR="002F3F1A" w:rsidRPr="007F72DB" w:rsidRDefault="00000000">
            <w:pPr>
              <w:spacing w:after="0"/>
              <w:rPr>
                <w:sz w:val="20"/>
                <w:szCs w:val="20"/>
              </w:rPr>
            </w:pPr>
            <w:r w:rsidRPr="007F72DB">
              <w:rPr>
                <w:color w:val="000000"/>
                <w:sz w:val="20"/>
                <w:szCs w:val="20"/>
              </w:rPr>
              <w:t>Kosz na śmieci niepalny lub trudno zapalny</w:t>
            </w:r>
          </w:p>
        </w:tc>
      </w:tr>
    </w:tbl>
    <w:p w14:paraId="28297337" w14:textId="77777777" w:rsidR="00E161C0" w:rsidRPr="007F72DB" w:rsidRDefault="00E161C0">
      <w:pPr>
        <w:spacing w:after="0"/>
        <w:rPr>
          <w:color w:val="000000"/>
          <w:sz w:val="20"/>
          <w:szCs w:val="20"/>
        </w:rPr>
      </w:pPr>
    </w:p>
    <w:p w14:paraId="007E8950" w14:textId="77777777" w:rsidR="00E161C0" w:rsidRPr="007F72DB" w:rsidRDefault="00E161C0">
      <w:pPr>
        <w:spacing w:after="0"/>
        <w:rPr>
          <w:color w:val="000000"/>
          <w:sz w:val="20"/>
          <w:szCs w:val="20"/>
        </w:rPr>
      </w:pPr>
    </w:p>
    <w:p w14:paraId="7D1834CC" w14:textId="5935D022" w:rsidR="002F3F1A" w:rsidRPr="000E074C" w:rsidRDefault="00000000">
      <w:pPr>
        <w:spacing w:after="0"/>
        <w:rPr>
          <w:color w:val="000000"/>
          <w:sz w:val="20"/>
          <w:szCs w:val="20"/>
        </w:rPr>
      </w:pPr>
      <w:r w:rsidRPr="000E074C">
        <w:rPr>
          <w:color w:val="000000"/>
          <w:sz w:val="20"/>
          <w:szCs w:val="20"/>
        </w:rPr>
        <w:t>Objaśnienia odnośników i skrótów:</w:t>
      </w:r>
    </w:p>
    <w:p w14:paraId="22F73DF6" w14:textId="77777777" w:rsidR="00E161C0" w:rsidRPr="000E074C" w:rsidRDefault="00E161C0">
      <w:pPr>
        <w:spacing w:after="0"/>
        <w:rPr>
          <w:sz w:val="20"/>
          <w:szCs w:val="20"/>
        </w:rPr>
      </w:pPr>
    </w:p>
    <w:p w14:paraId="24AE721E" w14:textId="77777777" w:rsidR="002F3F1A" w:rsidRPr="000E074C" w:rsidRDefault="00000000">
      <w:pPr>
        <w:spacing w:before="25" w:after="0"/>
        <w:jc w:val="both"/>
        <w:rPr>
          <w:sz w:val="20"/>
          <w:szCs w:val="20"/>
        </w:rPr>
      </w:pPr>
      <w:r w:rsidRPr="000E074C">
        <w:rPr>
          <w:color w:val="000000"/>
          <w:sz w:val="20"/>
          <w:szCs w:val="20"/>
          <w:vertAlign w:val="superscript"/>
        </w:rPr>
        <w:t>1)</w:t>
      </w:r>
      <w:r w:rsidRPr="000E074C">
        <w:rPr>
          <w:color w:val="000000"/>
          <w:sz w:val="20"/>
          <w:szCs w:val="20"/>
        </w:rPr>
        <w:t xml:space="preserve"> Dopuszcza się miejsca biwakowania przy szlakach wodnych bez punktu poboru wody do picia.</w:t>
      </w:r>
    </w:p>
    <w:p w14:paraId="535CB40D" w14:textId="77777777" w:rsidR="002F3F1A" w:rsidRPr="000E074C" w:rsidRDefault="00000000">
      <w:pPr>
        <w:spacing w:before="25" w:after="0"/>
        <w:jc w:val="both"/>
        <w:rPr>
          <w:sz w:val="20"/>
          <w:szCs w:val="20"/>
        </w:rPr>
      </w:pPr>
      <w:r w:rsidRPr="000E074C">
        <w:rPr>
          <w:color w:val="000000"/>
          <w:sz w:val="20"/>
          <w:szCs w:val="20"/>
          <w:vertAlign w:val="superscript"/>
        </w:rPr>
        <w:t>2)</w:t>
      </w:r>
      <w:r w:rsidRPr="000E074C">
        <w:rPr>
          <w:color w:val="000000"/>
          <w:sz w:val="20"/>
          <w:szCs w:val="20"/>
        </w:rPr>
        <w:t xml:space="preserve"> Minimum dwie godziny rano i dwie godziny wieczorem o ustalonych porach.</w:t>
      </w:r>
    </w:p>
    <w:p w14:paraId="267437AF" w14:textId="77777777" w:rsidR="002F3F1A" w:rsidRPr="000E074C" w:rsidRDefault="00000000">
      <w:pPr>
        <w:spacing w:before="25" w:after="0"/>
        <w:jc w:val="both"/>
        <w:rPr>
          <w:sz w:val="20"/>
          <w:szCs w:val="20"/>
        </w:rPr>
      </w:pPr>
      <w:r w:rsidRPr="000E074C">
        <w:rPr>
          <w:color w:val="000000"/>
          <w:sz w:val="20"/>
          <w:szCs w:val="20"/>
          <w:vertAlign w:val="superscript"/>
        </w:rPr>
        <w:t>2a)</w:t>
      </w:r>
      <w:r w:rsidRPr="000E074C">
        <w:rPr>
          <w:color w:val="000000"/>
          <w:sz w:val="20"/>
          <w:szCs w:val="20"/>
        </w:rPr>
        <w:t xml:space="preserve"> Nie dotyczy tymczasowych obiektów noclegowych w rozumieniu </w:t>
      </w:r>
      <w:r w:rsidRPr="000E074C">
        <w:rPr>
          <w:color w:val="1B1B1B"/>
          <w:sz w:val="20"/>
          <w:szCs w:val="20"/>
        </w:rPr>
        <w:t>art. 38 pkt 2</w:t>
      </w:r>
      <w:r w:rsidRPr="000E074C">
        <w:rPr>
          <w:color w:val="000000"/>
          <w:sz w:val="20"/>
          <w:szCs w:val="20"/>
        </w:rPr>
        <w:t xml:space="preserve"> ustawy z dnia 18 marca 2016 r. o szczególnych rozwiązaniach związanych z organizacją wizyty Jego Świątobliwości Papieża Franciszka w Rzeczypospolitej Polskiej oraz Światowych Dni Młodzieży - Kraków 2016 (Dz. U. z 2017 r. poz. 685).</w:t>
      </w:r>
    </w:p>
    <w:p w14:paraId="5388E9B3" w14:textId="77777777" w:rsidR="002F3F1A" w:rsidRPr="000E074C" w:rsidRDefault="00000000">
      <w:pPr>
        <w:spacing w:before="25" w:after="0"/>
        <w:jc w:val="both"/>
        <w:rPr>
          <w:sz w:val="20"/>
          <w:szCs w:val="20"/>
        </w:rPr>
      </w:pPr>
      <w:r w:rsidRPr="000E074C">
        <w:rPr>
          <w:color w:val="000000"/>
          <w:sz w:val="20"/>
          <w:szCs w:val="20"/>
          <w:vertAlign w:val="superscript"/>
        </w:rPr>
        <w:t>3)</w:t>
      </w:r>
      <w:r w:rsidRPr="000E074C">
        <w:rPr>
          <w:color w:val="000000"/>
          <w:sz w:val="20"/>
          <w:szCs w:val="20"/>
        </w:rPr>
        <w:t xml:space="preserve"> W pomieszczeniach o wysokości co najmniej 2,5 m dopuszcza się łóżka piętrowe - powierzchnia pokoju może zostać zmniejszona o 20%. </w:t>
      </w:r>
    </w:p>
    <w:p w14:paraId="467A498D" w14:textId="77777777" w:rsidR="002F3F1A" w:rsidRPr="000E074C" w:rsidRDefault="00000000">
      <w:pPr>
        <w:spacing w:before="25" w:after="0"/>
        <w:jc w:val="both"/>
        <w:rPr>
          <w:sz w:val="20"/>
          <w:szCs w:val="20"/>
        </w:rPr>
      </w:pPr>
      <w:proofErr w:type="spellStart"/>
      <w:r w:rsidRPr="000E074C">
        <w:rPr>
          <w:color w:val="000000"/>
          <w:sz w:val="20"/>
          <w:szCs w:val="20"/>
        </w:rPr>
        <w:t>w.h.s</w:t>
      </w:r>
      <w:proofErr w:type="spellEnd"/>
      <w:r w:rsidRPr="000E074C">
        <w:rPr>
          <w:color w:val="000000"/>
          <w:sz w:val="20"/>
          <w:szCs w:val="20"/>
        </w:rPr>
        <w:t>. - węzeł higieniczno-sanitarny.</w:t>
      </w:r>
    </w:p>
    <w:p w14:paraId="5C6471AD" w14:textId="77777777" w:rsidR="002F3F1A" w:rsidRPr="00E161C0" w:rsidRDefault="002F3F1A">
      <w:pPr>
        <w:spacing w:after="0"/>
        <w:rPr>
          <w:sz w:val="22"/>
        </w:rPr>
      </w:pPr>
    </w:p>
    <w:sectPr w:rsidR="002F3F1A" w:rsidRPr="00E161C0">
      <w:foot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198E1" w14:textId="77777777" w:rsidR="00565C30" w:rsidRDefault="00565C30" w:rsidP="00E161C0">
      <w:pPr>
        <w:spacing w:after="0" w:line="240" w:lineRule="auto"/>
      </w:pPr>
      <w:r>
        <w:separator/>
      </w:r>
    </w:p>
  </w:endnote>
  <w:endnote w:type="continuationSeparator" w:id="0">
    <w:p w14:paraId="3252408F" w14:textId="77777777" w:rsidR="00565C30" w:rsidRDefault="00565C30" w:rsidP="00E1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9040605"/>
      <w:docPartObj>
        <w:docPartGallery w:val="Page Numbers (Bottom of Page)"/>
        <w:docPartUnique/>
      </w:docPartObj>
    </w:sdtPr>
    <w:sdtContent>
      <w:p w14:paraId="2CC1497D" w14:textId="0D24C158" w:rsidR="00E161C0" w:rsidRDefault="00E161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F6197" w14:textId="77777777" w:rsidR="00E161C0" w:rsidRDefault="00E16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AA565" w14:textId="77777777" w:rsidR="00565C30" w:rsidRDefault="00565C30" w:rsidP="00E161C0">
      <w:pPr>
        <w:spacing w:after="0" w:line="240" w:lineRule="auto"/>
      </w:pPr>
      <w:r>
        <w:separator/>
      </w:r>
    </w:p>
  </w:footnote>
  <w:footnote w:type="continuationSeparator" w:id="0">
    <w:p w14:paraId="0956D2EB" w14:textId="77777777" w:rsidR="00565C30" w:rsidRDefault="00565C30" w:rsidP="00E1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036CD"/>
    <w:multiLevelType w:val="multilevel"/>
    <w:tmpl w:val="0C16199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750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F3F1A"/>
    <w:rsid w:val="000963FC"/>
    <w:rsid w:val="000E074C"/>
    <w:rsid w:val="0014314F"/>
    <w:rsid w:val="002F3F1A"/>
    <w:rsid w:val="00565C30"/>
    <w:rsid w:val="0076532D"/>
    <w:rsid w:val="007F72DB"/>
    <w:rsid w:val="008E00E4"/>
    <w:rsid w:val="009816EF"/>
    <w:rsid w:val="00E1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D470"/>
  <w15:docId w15:val="{D3A38C23-2DAE-40DE-9D73-98BED3FD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E1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1C0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99"/>
    <w:unhideWhenUsed/>
    <w:rsid w:val="00E1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Caputa</cp:lastModifiedBy>
  <cp:revision>7</cp:revision>
  <cp:lastPrinted>2024-08-02T11:02:00Z</cp:lastPrinted>
  <dcterms:created xsi:type="dcterms:W3CDTF">2024-08-02T10:44:00Z</dcterms:created>
  <dcterms:modified xsi:type="dcterms:W3CDTF">2024-08-02T11:21:00Z</dcterms:modified>
</cp:coreProperties>
</file>