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Szanowni Mieszkańcy, Turyści i Goście,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Dzięki poczy</w:t>
      </w:r>
      <w:r>
        <w:rPr>
          <w:rFonts w:cs="Times New Roman" w:ascii="Times New Roman" w:hAnsi="Times New Roman"/>
          <w:sz w:val="24"/>
          <w:szCs w:val="24"/>
        </w:rPr>
        <w:t>nionym</w:t>
      </w:r>
      <w:r>
        <w:rPr>
          <w:rFonts w:cs="Times New Roman" w:ascii="Times New Roman" w:hAnsi="Times New Roman"/>
          <w:sz w:val="24"/>
          <w:szCs w:val="24"/>
        </w:rPr>
        <w:t xml:space="preserve"> inwestycjom w infrastrukturę miasta oraz rozbudowie ośrodków narciarskich i urządzeń sportowych, obserwujemy gwałtowny wzrost zainteresowania różnego rodzaju inwestorów naszym miastem. Szczyrk się zmienia, nie zawsze w takim kierunku, jakbyśmy sobie życzyli. Coraz częściej dochodzi do konfliktu interesów.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Na styku inwestorzy – mieszkańcy ten rozwój powoduje utrudnienia w codziennym życiu, nie tylko mieszkańców, ale i wypoczywających u nas gości.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Jedną z atrakcji Szczyrku są sale weselne. O ile problemy z głośnością muzyki zostały rozwiązane, to pokaz ogni sztucznych kilkakrotnie w ciągu tygodnia budzi coraz większą dezaprobatę wśród szczyrkowian, a także wypoczywających i leczących się u nas gości. Podnoszone są kwestie zasypiania i nagłego budzenia dzieci, zwierząt domowych i żyjących dziko w lesie, zanieczyszczania rzeki i sąsiednich posesji, zagrożenia pożarowego.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Jednocześnie zaznaczam, że nie ma ustawowego określenia ciszy nocnej, jest natomiast zakaz zakłócania ciszy i spokoju. Dotyczy to każdej pory dnia i nocy. Sprawę pokazów ogni sztucznych w Szczyrku proceduje obecnie Sanepid, Wody Polskie oraz Państwowa Straż Pożarna. Po otrzymaniu powyższych opinii podejmę ostateczną decyzję, która może będzie skutkować całkowitym zakazem pokazów ogni sztucznych, oprócz nocy sylwestrowej i imprez ogólnomiejskich. </w:t>
      </w:r>
    </w:p>
    <w:p>
      <w:pPr>
        <w:pStyle w:val="Normal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Antoni Byrdy</w:t>
      </w:r>
    </w:p>
    <w:p>
      <w:pPr>
        <w:pStyle w:val="Normal"/>
        <w:jc w:val="right"/>
        <w:rPr/>
      </w:pPr>
      <w:bookmarkStart w:id="0" w:name="_GoBack"/>
      <w:bookmarkEnd w:id="0"/>
      <w:r>
        <w:rPr>
          <w:rFonts w:cs="Times New Roman" w:ascii="Times New Roman" w:hAnsi="Times New Roman"/>
          <w:b/>
          <w:sz w:val="24"/>
          <w:szCs w:val="24"/>
        </w:rPr>
        <w:t>Burmistrz Miasta Szczyrk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paragraph" w:styleId="Nagwek1">
    <w:name w:val="Nagłówek 1"/>
    <w:basedOn w:val="Nagwek"/>
    <w:pPr/>
    <w:rPr/>
  </w:style>
  <w:style w:type="paragraph" w:styleId="Nagwek2">
    <w:name w:val="Nagłówek 2"/>
    <w:basedOn w:val="Nagwek"/>
    <w:pPr/>
    <w:rPr/>
  </w:style>
  <w:style w:type="paragraph" w:styleId="Nagwek3">
    <w:name w:val="Nagłówek 3"/>
    <w:basedOn w:val="Nagwek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 Unicode MS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Cytaty">
    <w:name w:val="Cytaty"/>
    <w:basedOn w:val="Normal"/>
    <w:qFormat/>
    <w:pPr/>
    <w:rPr/>
  </w:style>
  <w:style w:type="paragraph" w:styleId="Tytu">
    <w:name w:val="Tytuł"/>
    <w:basedOn w:val="Nagwek"/>
    <w:pPr/>
    <w:rPr/>
  </w:style>
  <w:style w:type="paragraph" w:styleId="Podtytu">
    <w:name w:val="Podtytuł"/>
    <w:basedOn w:val="Nagwek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OpenOfficePL_Professional/5.0.2.4$Windows_X86_64 LibreOffice_project/13f702ca819ea5b9f8605782c852d5bb513b3891</Application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2018-08-17T08:19:00Z</dcterms:created>
  <dc:creator>Joanna Kajdas Więzik</dc:creator>
  <dc:language>pl-PL</dc:language>
  <dcterms:modified xsi:type="dcterms:W3CDTF">2018-08-17T14:02:48Z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