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B1" w:rsidRDefault="007004B1" w:rsidP="00EA1CF4">
      <w:pPr>
        <w:spacing w:line="360" w:lineRule="auto"/>
        <w:jc w:val="both"/>
        <w:rPr>
          <w:rFonts w:cstheme="minorHAnsi"/>
          <w:b/>
          <w:sz w:val="28"/>
          <w:szCs w:val="24"/>
        </w:rPr>
      </w:pPr>
      <w:bookmarkStart w:id="0" w:name="_GoBack"/>
      <w:bookmarkEnd w:id="0"/>
      <w:r>
        <w:rPr>
          <w:rFonts w:cstheme="minorHAnsi"/>
          <w:b/>
          <w:noProof/>
          <w:sz w:val="28"/>
          <w:szCs w:val="24"/>
          <w:lang w:eastAsia="pl-PL"/>
        </w:rPr>
        <w:drawing>
          <wp:inline distT="0" distB="0" distL="0" distR="0">
            <wp:extent cx="5760720" cy="30143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O_socialmediaPost_3c-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4B1" w:rsidRDefault="007004B1" w:rsidP="00EA1CF4">
      <w:pPr>
        <w:spacing w:line="360" w:lineRule="auto"/>
        <w:jc w:val="both"/>
        <w:rPr>
          <w:rFonts w:cstheme="minorHAnsi"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Co to jest </w:t>
      </w:r>
      <w:r w:rsidR="00486FF3" w:rsidRPr="003A4958">
        <w:rPr>
          <w:rFonts w:cstheme="minorHAnsi"/>
          <w:b/>
          <w:sz w:val="28"/>
          <w:szCs w:val="24"/>
        </w:rPr>
        <w:t>Baza danych o produktach i opakowaniach oraz o gospodarce odpadami (BDO)</w:t>
      </w:r>
      <w:r>
        <w:rPr>
          <w:rFonts w:cstheme="minorHAnsi"/>
          <w:sz w:val="28"/>
          <w:szCs w:val="24"/>
        </w:rPr>
        <w:t>?</w:t>
      </w:r>
    </w:p>
    <w:p w:rsidR="00486FF3" w:rsidRPr="00486FF3" w:rsidRDefault="007004B1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4"/>
        </w:rPr>
        <w:t xml:space="preserve">BDO </w:t>
      </w:r>
      <w:r w:rsidR="00486FF3" w:rsidRPr="00486FF3">
        <w:rPr>
          <w:rFonts w:cstheme="minorHAnsi"/>
          <w:sz w:val="24"/>
          <w:szCs w:val="24"/>
        </w:rPr>
        <w:t xml:space="preserve">jest narzędziem, które umożliwi skuteczną kontrolę rynku gospodarki odpadami, przyczyniając się tym samym do efektywniejszego wspierania organów inspekcji ochrony środowiska w walce z nieprawidłowościami występującymi w tym sektorze. </w:t>
      </w:r>
    </w:p>
    <w:p w:rsidR="00486FF3" w:rsidRPr="00486FF3" w:rsidRDefault="00486FF3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 w:rsidRPr="00486FF3">
        <w:rPr>
          <w:rFonts w:cstheme="minorHAnsi"/>
          <w:sz w:val="24"/>
          <w:szCs w:val="24"/>
        </w:rPr>
        <w:t xml:space="preserve">Integralną częścią BDO jest Rejestr podmiotów wprowadzających produkty, produkty </w:t>
      </w:r>
      <w:r w:rsidR="00CC5DCF">
        <w:rPr>
          <w:rFonts w:cstheme="minorHAnsi"/>
          <w:sz w:val="24"/>
          <w:szCs w:val="24"/>
        </w:rPr>
        <w:br/>
      </w:r>
      <w:r w:rsidRPr="00486FF3">
        <w:rPr>
          <w:rFonts w:cstheme="minorHAnsi"/>
          <w:sz w:val="24"/>
          <w:szCs w:val="24"/>
        </w:rPr>
        <w:t xml:space="preserve">w opakowaniach i gospodarujących odpadami, który został uruchomiony 24 stycznia 2018 r. </w:t>
      </w:r>
    </w:p>
    <w:p w:rsidR="00486FF3" w:rsidRDefault="00486FF3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 w:rsidRPr="007220CB">
        <w:rPr>
          <w:rFonts w:cstheme="minorHAnsi"/>
          <w:b/>
          <w:sz w:val="24"/>
          <w:szCs w:val="24"/>
        </w:rPr>
        <w:t>Od 1 stycznia 2020 r.</w:t>
      </w:r>
      <w:r w:rsidRPr="00486F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uruchomione zostaną kolejne moduły</w:t>
      </w:r>
      <w:r w:rsidRPr="00486FF3">
        <w:rPr>
          <w:rFonts w:cstheme="minorHAnsi"/>
          <w:sz w:val="24"/>
          <w:szCs w:val="24"/>
        </w:rPr>
        <w:t xml:space="preserve"> systemu tj. moduł ewidencji </w:t>
      </w:r>
      <w:r w:rsidR="00CC5DCF">
        <w:rPr>
          <w:rFonts w:cstheme="minorHAnsi"/>
          <w:sz w:val="24"/>
          <w:szCs w:val="24"/>
        </w:rPr>
        <w:br/>
      </w:r>
      <w:r w:rsidRPr="00486FF3">
        <w:rPr>
          <w:rFonts w:cstheme="minorHAnsi"/>
          <w:sz w:val="24"/>
          <w:szCs w:val="24"/>
        </w:rPr>
        <w:t>i moduł sprawozdawczości realizowan</w:t>
      </w:r>
      <w:r w:rsidR="007004B1">
        <w:rPr>
          <w:rFonts w:cstheme="minorHAnsi"/>
          <w:sz w:val="24"/>
          <w:szCs w:val="24"/>
        </w:rPr>
        <w:t>e</w:t>
      </w:r>
      <w:r w:rsidRPr="00486FF3">
        <w:rPr>
          <w:rFonts w:cstheme="minorHAnsi"/>
          <w:sz w:val="24"/>
          <w:szCs w:val="24"/>
        </w:rPr>
        <w:t xml:space="preserve"> przez Instytut Ochrony Środowiska-Państwowy Instytut Badawczy we współp</w:t>
      </w:r>
      <w:r w:rsidR="00452871">
        <w:rPr>
          <w:rFonts w:cstheme="minorHAnsi"/>
          <w:sz w:val="24"/>
          <w:szCs w:val="24"/>
        </w:rPr>
        <w:t>racy z Ministerstwem Środowiska.</w:t>
      </w:r>
    </w:p>
    <w:p w:rsidR="00486FF3" w:rsidRPr="003A4958" w:rsidRDefault="00486FF3" w:rsidP="00EA1CF4">
      <w:pPr>
        <w:spacing w:line="360" w:lineRule="auto"/>
        <w:jc w:val="both"/>
        <w:rPr>
          <w:rFonts w:cstheme="minorHAnsi"/>
          <w:b/>
          <w:sz w:val="28"/>
          <w:szCs w:val="24"/>
        </w:rPr>
      </w:pPr>
      <w:r w:rsidRPr="003A4958">
        <w:rPr>
          <w:rFonts w:cstheme="minorHAnsi"/>
          <w:b/>
          <w:sz w:val="28"/>
          <w:szCs w:val="24"/>
        </w:rPr>
        <w:t>Obowiązek rejestracji</w:t>
      </w:r>
    </w:p>
    <w:p w:rsidR="00486FF3" w:rsidRDefault="00486FF3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 w:rsidRPr="00486FF3">
        <w:rPr>
          <w:rFonts w:cstheme="minorHAnsi"/>
          <w:sz w:val="24"/>
          <w:szCs w:val="24"/>
        </w:rPr>
        <w:t>Obowiązkiem rejestracji w Rejestrze-BDO objęte są nie tylko podmioty, które wytwarzają odpady oraz prowadzą ewidencję tych odpadów, ale również wprowadzający na terytorium kraju produkty w opakowaniach, opony, oleje smarowe, pojazdy, baterie lub akumulatory, sprzęt elektryczny i elektr</w:t>
      </w:r>
      <w:r>
        <w:rPr>
          <w:rFonts w:cstheme="minorHAnsi"/>
          <w:sz w:val="24"/>
          <w:szCs w:val="24"/>
        </w:rPr>
        <w:t xml:space="preserve">oniczny, producenci, importerzy </w:t>
      </w:r>
      <w:r w:rsidRPr="00486FF3">
        <w:rPr>
          <w:rFonts w:cstheme="minorHAnsi"/>
          <w:sz w:val="24"/>
          <w:szCs w:val="24"/>
        </w:rPr>
        <w:t xml:space="preserve">i wewnątrzwspólnotowi nabywcy opakowań. W niektórych przypadkach może to dotyczyć nawet jednoosobowych działalności gospodarczych. Mogą to być np. salony kosmetyczne, gabinety stomatologiczne, firmy </w:t>
      </w:r>
      <w:r w:rsidRPr="00486FF3">
        <w:rPr>
          <w:rFonts w:cstheme="minorHAnsi"/>
          <w:sz w:val="24"/>
          <w:szCs w:val="24"/>
        </w:rPr>
        <w:lastRenderedPageBreak/>
        <w:t>budowlane, z</w:t>
      </w:r>
      <w:r>
        <w:rPr>
          <w:rFonts w:cstheme="minorHAnsi"/>
          <w:sz w:val="24"/>
          <w:szCs w:val="24"/>
        </w:rPr>
        <w:t xml:space="preserve">akłady mechaniki samochodowej, </w:t>
      </w:r>
      <w:r w:rsidRPr="00486FF3">
        <w:rPr>
          <w:rFonts w:cstheme="minorHAnsi"/>
          <w:sz w:val="24"/>
          <w:szCs w:val="24"/>
        </w:rPr>
        <w:t>czy podmioty wytwarzające odpady niebezpieczne.</w:t>
      </w:r>
    </w:p>
    <w:p w:rsidR="00131BD3" w:rsidRPr="003A4958" w:rsidRDefault="00131BD3" w:rsidP="00EA1CF4">
      <w:pPr>
        <w:spacing w:line="360" w:lineRule="auto"/>
        <w:jc w:val="both"/>
        <w:rPr>
          <w:rFonts w:cstheme="minorHAnsi"/>
          <w:b/>
          <w:sz w:val="28"/>
          <w:szCs w:val="24"/>
        </w:rPr>
      </w:pPr>
      <w:r w:rsidRPr="003A4958">
        <w:rPr>
          <w:rFonts w:cstheme="minorHAnsi"/>
          <w:b/>
          <w:sz w:val="28"/>
          <w:szCs w:val="24"/>
        </w:rPr>
        <w:t>Kto nie musi się rejestrować?</w:t>
      </w:r>
    </w:p>
    <w:p w:rsidR="008E1E50" w:rsidRDefault="00131BD3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31BD3">
        <w:rPr>
          <w:rFonts w:cstheme="minorHAnsi"/>
          <w:sz w:val="24"/>
          <w:szCs w:val="24"/>
        </w:rPr>
        <w:t>Nie wszyscy przedsiębiorcy wytwarzający odpady podlegają obowiązkowi wpisu do</w:t>
      </w:r>
      <w:r w:rsidRPr="00131BD3">
        <w:rPr>
          <w:rFonts w:cstheme="minorHAnsi"/>
          <w:sz w:val="24"/>
          <w:szCs w:val="24"/>
        </w:rPr>
        <w:br/>
        <w:t xml:space="preserve">Rejestru-BDO. </w:t>
      </w:r>
      <w:r w:rsidR="008E1E50" w:rsidRPr="008E1E50">
        <w:rPr>
          <w:rFonts w:cstheme="minorHAnsi"/>
          <w:b/>
          <w:sz w:val="24"/>
          <w:szCs w:val="24"/>
        </w:rPr>
        <w:t>Obowiązek rejestracji nie dotyczy firm, które zlecają wykonanie usługi innemu podmiotowi, gdyż w wyniku zleconej usługi nie będą wytwórcą odpadów.</w:t>
      </w:r>
      <w:r w:rsidR="008E1E50">
        <w:rPr>
          <w:rFonts w:cstheme="minorHAnsi"/>
          <w:b/>
          <w:sz w:val="24"/>
          <w:szCs w:val="24"/>
        </w:rPr>
        <w:t xml:space="preserve"> </w:t>
      </w:r>
    </w:p>
    <w:p w:rsidR="00131BD3" w:rsidRPr="00131BD3" w:rsidRDefault="00131BD3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31BD3">
        <w:rPr>
          <w:rFonts w:cstheme="minorHAnsi"/>
          <w:sz w:val="24"/>
          <w:szCs w:val="24"/>
        </w:rPr>
        <w:t xml:space="preserve">Na przykład, jeśli w danym przedsiębiorstwie wymieniane są świetlówki, a usługa jest wykonywana przez inną firmę w ramach umowy, to zgodnie z ustawą o odpadach wytwórcą odpadów powstałych w wyniku świadczenia danej usługi będzie podmiot, który świadczy tę usługę (chyba że umowa stanowi inaczej). </w:t>
      </w:r>
    </w:p>
    <w:p w:rsidR="00131BD3" w:rsidRPr="00131BD3" w:rsidRDefault="00131BD3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31BD3">
        <w:rPr>
          <w:rFonts w:cstheme="minorHAnsi"/>
          <w:b/>
          <w:sz w:val="24"/>
          <w:szCs w:val="24"/>
        </w:rPr>
        <w:t>Dlatego warto zwracać uwagę na zapisy w umowie, dzięki którym można zastrzec, że to właśnie firma świadcząca usługę odpowiada za odpady. W takim przypadku firma prowadząca działalność biurową nie musi się rejestrować w BDO, jeśli oczywiście nie wytwarza innych niż komunalne rodzajów odpadów.</w:t>
      </w:r>
    </w:p>
    <w:p w:rsidR="008E1E50" w:rsidRDefault="00EA718E" w:rsidP="00EA1CF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Dodatkowo podmiotami</w:t>
      </w:r>
      <w:r w:rsidR="008E1E50" w:rsidRPr="008E1E50">
        <w:rPr>
          <w:rFonts w:cstheme="minorHAnsi"/>
          <w:sz w:val="24"/>
          <w:szCs w:val="24"/>
        </w:rPr>
        <w:t xml:space="preserve"> zwolnionymi z obowiązku rejestracji są: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osoby fizyczne oraz jednostki organizacyjne niebędące przedsiębiorcami, które wykorzystuje odpady na potrzeby własne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podmiot</w:t>
      </w:r>
      <w:r>
        <w:rPr>
          <w:rFonts w:cstheme="minorHAnsi"/>
          <w:sz w:val="24"/>
          <w:szCs w:val="24"/>
        </w:rPr>
        <w:t>y władające</w:t>
      </w:r>
      <w:r w:rsidRPr="009C268B">
        <w:rPr>
          <w:rFonts w:cstheme="minorHAnsi"/>
          <w:sz w:val="24"/>
          <w:szCs w:val="24"/>
        </w:rPr>
        <w:t xml:space="preserve"> powierzchnią ziemi, na której są stosowane komunalne osady ściekowe do: uprawy roślin przeznaczonych do produkcji kompostu lub uprawy roślin nieprzeznaczonych do spożycia i do produkcji pasz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podmiot</w:t>
      </w:r>
      <w:r>
        <w:rPr>
          <w:rFonts w:cstheme="minorHAnsi"/>
          <w:sz w:val="24"/>
          <w:szCs w:val="24"/>
        </w:rPr>
        <w:t>y</w:t>
      </w:r>
      <w:r w:rsidRPr="009C26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</w:t>
      </w:r>
      <w:r w:rsidRPr="009C268B">
        <w:rPr>
          <w:rFonts w:cstheme="minorHAnsi"/>
          <w:sz w:val="24"/>
          <w:szCs w:val="24"/>
        </w:rPr>
        <w:t xml:space="preserve"> który</w:t>
      </w:r>
      <w:r>
        <w:rPr>
          <w:rFonts w:cstheme="minorHAnsi"/>
          <w:sz w:val="24"/>
          <w:szCs w:val="24"/>
        </w:rPr>
        <w:t>ch</w:t>
      </w:r>
      <w:r w:rsidRPr="009C268B">
        <w:rPr>
          <w:rFonts w:cstheme="minorHAnsi"/>
          <w:sz w:val="24"/>
          <w:szCs w:val="24"/>
        </w:rPr>
        <w:t xml:space="preserve"> prowadzi</w:t>
      </w:r>
      <w:r>
        <w:rPr>
          <w:rFonts w:cstheme="minorHAnsi"/>
          <w:sz w:val="24"/>
          <w:szCs w:val="24"/>
        </w:rPr>
        <w:t xml:space="preserve"> się</w:t>
      </w:r>
      <w:r w:rsidRPr="009C268B">
        <w:rPr>
          <w:rFonts w:cstheme="minorHAnsi"/>
          <w:sz w:val="24"/>
          <w:szCs w:val="24"/>
        </w:rPr>
        <w:t xml:space="preserve"> nieprofesjonalną działalność w zakresie zbierania odpadów opakowaniowych i odpadów w postaci zużytych artykułów konsumpcyjnych, takich jak np. leki i opakowania po nich,</w:t>
      </w:r>
    </w:p>
    <w:p w:rsidR="009C268B" w:rsidRP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transportujący wytworzone przez siebie odpady</w:t>
      </w:r>
    </w:p>
    <w:p w:rsidR="009C268B" w:rsidRDefault="009C268B" w:rsidP="00EA1C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C268B">
        <w:rPr>
          <w:rFonts w:cstheme="minorHAnsi"/>
          <w:sz w:val="24"/>
          <w:szCs w:val="24"/>
        </w:rPr>
        <w:t>wytwórca odpadów będący rolnikiem gospodarującym na powierzchni poniżej 75 ha</w:t>
      </w:r>
    </w:p>
    <w:p w:rsidR="00064133" w:rsidRDefault="00064133" w:rsidP="00EA1CF4">
      <w:pPr>
        <w:jc w:val="both"/>
        <w:rPr>
          <w:rFonts w:cstheme="minorHAnsi"/>
          <w:b/>
          <w:sz w:val="24"/>
          <w:szCs w:val="24"/>
        </w:rPr>
      </w:pPr>
    </w:p>
    <w:p w:rsidR="00B269C2" w:rsidRDefault="00EA1CF4" w:rsidP="00EA1CF4">
      <w:pPr>
        <w:jc w:val="both"/>
        <w:rPr>
          <w:b/>
          <w:sz w:val="28"/>
        </w:rPr>
      </w:pPr>
      <w:r>
        <w:rPr>
          <w:rFonts w:cstheme="minorHAnsi"/>
          <w:b/>
          <w:noProof/>
          <w:sz w:val="24"/>
          <w:szCs w:val="24"/>
          <w:lang w:eastAsia="pl-PL"/>
        </w:rPr>
        <w:lastRenderedPageBreak/>
        <w:t xml:space="preserve">                             </w:t>
      </w:r>
      <w:r w:rsidR="00CC5DCF">
        <w:rPr>
          <w:b/>
          <w:noProof/>
          <w:sz w:val="28"/>
          <w:lang w:eastAsia="pl-PL"/>
        </w:rPr>
        <w:drawing>
          <wp:inline distT="0" distB="0" distL="0" distR="0">
            <wp:extent cx="5760720" cy="30118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łóż wniosek rejestrowy_30 dn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958" w:rsidRPr="0017400C" w:rsidRDefault="003A4958" w:rsidP="00EA1CF4">
      <w:pPr>
        <w:jc w:val="both"/>
        <w:rPr>
          <w:b/>
          <w:sz w:val="28"/>
        </w:rPr>
      </w:pPr>
      <w:r>
        <w:rPr>
          <w:b/>
          <w:sz w:val="28"/>
        </w:rPr>
        <w:t>Korzyści z BDO</w:t>
      </w:r>
    </w:p>
    <w:p w:rsidR="003A4958" w:rsidRPr="003A4958" w:rsidRDefault="004823EB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A4958" w:rsidRPr="003A4958">
        <w:rPr>
          <w:rFonts w:cstheme="minorHAnsi"/>
          <w:sz w:val="24"/>
          <w:szCs w:val="24"/>
        </w:rPr>
        <w:t xml:space="preserve">możliwienie kompleksowego gromadzenia i zarządzania informacjami </w:t>
      </w:r>
      <w:r>
        <w:rPr>
          <w:rFonts w:cstheme="minorHAnsi"/>
          <w:sz w:val="24"/>
          <w:szCs w:val="24"/>
        </w:rPr>
        <w:t>dotyczącymi gospodarki odpadami;</w:t>
      </w:r>
    </w:p>
    <w:p w:rsidR="003A4958" w:rsidRPr="003A4958" w:rsidRDefault="003A4958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A4958">
        <w:rPr>
          <w:rFonts w:cstheme="minorHAnsi"/>
          <w:sz w:val="24"/>
          <w:szCs w:val="24"/>
        </w:rPr>
        <w:t>Zwiększenie kontroli nad krajową gospodarką odpadami i zapewnienie monitoringu przepływu strumieni odpadów;</w:t>
      </w:r>
    </w:p>
    <w:p w:rsidR="003A4958" w:rsidRPr="003A4958" w:rsidRDefault="003A4958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A4958">
        <w:rPr>
          <w:rFonts w:cstheme="minorHAnsi"/>
          <w:sz w:val="24"/>
          <w:szCs w:val="24"/>
        </w:rPr>
        <w:t>Optymalizacja procesu ewidencji i sprawozdawczości z prowadzonej gospodarki odpadami;</w:t>
      </w:r>
    </w:p>
    <w:p w:rsidR="003A4958" w:rsidRDefault="003A4958" w:rsidP="00EA1CF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A4958">
        <w:rPr>
          <w:rFonts w:cstheme="minorHAnsi"/>
          <w:sz w:val="24"/>
          <w:szCs w:val="24"/>
        </w:rPr>
        <w:t>Wyeliminowanie nieuczciwej konkurencji przez zmniejszenie liczby podmiotów działających w szarej strefie w sektorze gospodarki odpadami.</w:t>
      </w:r>
    </w:p>
    <w:p w:rsidR="007004B1" w:rsidRPr="003A4958" w:rsidRDefault="007004B1" w:rsidP="007004B1">
      <w:pPr>
        <w:pStyle w:val="Akapitzlist"/>
        <w:jc w:val="both"/>
        <w:rPr>
          <w:rFonts w:cstheme="minorHAnsi"/>
          <w:sz w:val="24"/>
          <w:szCs w:val="24"/>
        </w:rPr>
      </w:pPr>
    </w:p>
    <w:p w:rsidR="007004B1" w:rsidRDefault="003A4958" w:rsidP="00EA1CF4">
      <w:pPr>
        <w:spacing w:line="360" w:lineRule="auto"/>
        <w:jc w:val="both"/>
        <w:rPr>
          <w:rFonts w:cstheme="minorHAnsi"/>
          <w:sz w:val="28"/>
          <w:szCs w:val="24"/>
        </w:rPr>
      </w:pPr>
      <w:r w:rsidRPr="007004B1">
        <w:rPr>
          <w:rFonts w:cstheme="minorHAnsi"/>
          <w:b/>
          <w:sz w:val="28"/>
          <w:szCs w:val="24"/>
        </w:rPr>
        <w:t>Co z podmiotami, które nie dokonają wpisu do Rejestru-BDO?</w:t>
      </w:r>
      <w:r w:rsidRPr="007004B1">
        <w:rPr>
          <w:rFonts w:cstheme="minorHAnsi"/>
          <w:sz w:val="28"/>
          <w:szCs w:val="24"/>
        </w:rPr>
        <w:t xml:space="preserve"> </w:t>
      </w:r>
    </w:p>
    <w:p w:rsidR="003A4958" w:rsidRPr="003A4958" w:rsidRDefault="003A4958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A4958">
        <w:rPr>
          <w:rFonts w:cstheme="minorHAnsi"/>
          <w:sz w:val="24"/>
          <w:szCs w:val="24"/>
        </w:rPr>
        <w:t xml:space="preserve">Takie podmioty mogą liczyć się z poważnymi ograniczeniami w funkcjonowaniu, ponieważ od </w:t>
      </w:r>
      <w:r w:rsidRPr="007004B1">
        <w:rPr>
          <w:rFonts w:cstheme="minorHAnsi"/>
          <w:b/>
          <w:sz w:val="24"/>
          <w:szCs w:val="24"/>
        </w:rPr>
        <w:t>1 stycznia 2020 roku</w:t>
      </w:r>
      <w:r w:rsidRPr="003A4958">
        <w:rPr>
          <w:rFonts w:cstheme="minorHAnsi"/>
          <w:sz w:val="24"/>
          <w:szCs w:val="24"/>
        </w:rPr>
        <w:t xml:space="preserve">, jeżeli podmiot wytworzy odpady i nie będzie zarejestrowany, </w:t>
      </w:r>
      <w:r w:rsidRPr="007004B1">
        <w:rPr>
          <w:rFonts w:cstheme="minorHAnsi"/>
          <w:b/>
          <w:sz w:val="24"/>
          <w:szCs w:val="24"/>
        </w:rPr>
        <w:t>nie będzie mógł przekazać tych odpadów np. odbierającemu</w:t>
      </w:r>
      <w:r w:rsidRPr="003A4958">
        <w:rPr>
          <w:rFonts w:cstheme="minorHAnsi"/>
          <w:sz w:val="24"/>
          <w:szCs w:val="24"/>
        </w:rPr>
        <w:t xml:space="preserve">. Nie będzie miał również możliwości wystawienia </w:t>
      </w:r>
      <w:r w:rsidR="007004B1">
        <w:rPr>
          <w:rFonts w:cstheme="minorHAnsi"/>
          <w:sz w:val="24"/>
          <w:szCs w:val="24"/>
        </w:rPr>
        <w:t xml:space="preserve">elektronicznej </w:t>
      </w:r>
      <w:r w:rsidRPr="003A4958">
        <w:rPr>
          <w:rFonts w:cstheme="minorHAnsi"/>
          <w:sz w:val="24"/>
          <w:szCs w:val="24"/>
        </w:rPr>
        <w:t>karty przekazania odpadów</w:t>
      </w:r>
      <w:r w:rsidR="00D34FCC">
        <w:rPr>
          <w:rFonts w:cstheme="minorHAnsi"/>
          <w:sz w:val="24"/>
          <w:szCs w:val="24"/>
        </w:rPr>
        <w:t xml:space="preserve"> a papierowa karta, która funkcjonuje obecnie nie będzie już dostępna. Firma transportująca nie będzie mogła w związku z tym odebrać od podmiotu odpadów</w:t>
      </w:r>
      <w:r w:rsidRPr="003A4958">
        <w:rPr>
          <w:rFonts w:cstheme="minorHAnsi"/>
          <w:sz w:val="24"/>
          <w:szCs w:val="24"/>
        </w:rPr>
        <w:t xml:space="preserve">. </w:t>
      </w:r>
      <w:r w:rsidRPr="003A4958">
        <w:rPr>
          <w:rFonts w:cstheme="minorHAnsi"/>
          <w:b/>
          <w:sz w:val="24"/>
          <w:szCs w:val="24"/>
        </w:rPr>
        <w:t xml:space="preserve">Dlatego ważne jest aby zarejestrować się do końca 2019 roku. </w:t>
      </w:r>
    </w:p>
    <w:p w:rsidR="008E1E50" w:rsidRPr="007004B1" w:rsidRDefault="003A4958" w:rsidP="00EA1CF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A4958">
        <w:rPr>
          <w:rFonts w:cstheme="minorHAnsi"/>
          <w:sz w:val="24"/>
          <w:szCs w:val="24"/>
        </w:rPr>
        <w:t xml:space="preserve">Wejdź na stronę </w:t>
      </w:r>
      <w:hyperlink r:id="rId9" w:history="1">
        <w:r w:rsidR="007004B1" w:rsidRPr="005E6AAF">
          <w:rPr>
            <w:rStyle w:val="Hipercze"/>
            <w:rFonts w:cstheme="minorHAnsi"/>
            <w:b/>
            <w:sz w:val="24"/>
            <w:szCs w:val="24"/>
          </w:rPr>
          <w:t>www.bdo.mos.gov.pl</w:t>
        </w:r>
      </w:hyperlink>
      <w:r w:rsidR="007004B1">
        <w:rPr>
          <w:rFonts w:cstheme="minorHAnsi"/>
          <w:b/>
          <w:sz w:val="24"/>
          <w:szCs w:val="24"/>
        </w:rPr>
        <w:t xml:space="preserve"> </w:t>
      </w:r>
      <w:r w:rsidRPr="003A4958">
        <w:rPr>
          <w:rFonts w:cstheme="minorHAnsi"/>
          <w:sz w:val="24"/>
          <w:szCs w:val="24"/>
        </w:rPr>
        <w:t>i dowiedz się więcej.</w:t>
      </w:r>
    </w:p>
    <w:sectPr w:rsidR="008E1E50" w:rsidRPr="007004B1" w:rsidSect="003A4958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2D" w:rsidRDefault="00FD5A2D" w:rsidP="00486FF3">
      <w:pPr>
        <w:spacing w:after="0" w:line="240" w:lineRule="auto"/>
      </w:pPr>
      <w:r>
        <w:separator/>
      </w:r>
    </w:p>
  </w:endnote>
  <w:endnote w:type="continuationSeparator" w:id="0">
    <w:p w:rsidR="00FD5A2D" w:rsidRDefault="00FD5A2D" w:rsidP="0048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2D" w:rsidRDefault="00FD5A2D" w:rsidP="00486FF3">
      <w:pPr>
        <w:spacing w:after="0" w:line="240" w:lineRule="auto"/>
      </w:pPr>
      <w:r>
        <w:separator/>
      </w:r>
    </w:p>
  </w:footnote>
  <w:footnote w:type="continuationSeparator" w:id="0">
    <w:p w:rsidR="00FD5A2D" w:rsidRDefault="00FD5A2D" w:rsidP="0048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F3" w:rsidRDefault="00486FF3" w:rsidP="00486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EAD"/>
    <w:multiLevelType w:val="hybridMultilevel"/>
    <w:tmpl w:val="6BCE1BCA"/>
    <w:lvl w:ilvl="0" w:tplc="6FD4A2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944"/>
    <w:multiLevelType w:val="hybridMultilevel"/>
    <w:tmpl w:val="5B4609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265F"/>
    <w:multiLevelType w:val="hybridMultilevel"/>
    <w:tmpl w:val="4E545358"/>
    <w:lvl w:ilvl="0" w:tplc="ED84A0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F3"/>
    <w:rsid w:val="00064133"/>
    <w:rsid w:val="00131BD3"/>
    <w:rsid w:val="002C09FD"/>
    <w:rsid w:val="003A4958"/>
    <w:rsid w:val="00452871"/>
    <w:rsid w:val="004823EB"/>
    <w:rsid w:val="00486FF3"/>
    <w:rsid w:val="004A4C59"/>
    <w:rsid w:val="0056495A"/>
    <w:rsid w:val="005D35F1"/>
    <w:rsid w:val="007004B1"/>
    <w:rsid w:val="007220CB"/>
    <w:rsid w:val="00757F32"/>
    <w:rsid w:val="008C72BE"/>
    <w:rsid w:val="008E1E50"/>
    <w:rsid w:val="009C268B"/>
    <w:rsid w:val="009D3E0D"/>
    <w:rsid w:val="00A146CD"/>
    <w:rsid w:val="00AC31BB"/>
    <w:rsid w:val="00B269C2"/>
    <w:rsid w:val="00BD3E2F"/>
    <w:rsid w:val="00C7469F"/>
    <w:rsid w:val="00CC5DCF"/>
    <w:rsid w:val="00D248C9"/>
    <w:rsid w:val="00D34FCC"/>
    <w:rsid w:val="00E5628C"/>
    <w:rsid w:val="00EA1CF4"/>
    <w:rsid w:val="00EA718E"/>
    <w:rsid w:val="00F315DD"/>
    <w:rsid w:val="00F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806100-905E-463C-8048-4978B8AA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F3"/>
  </w:style>
  <w:style w:type="paragraph" w:styleId="Stopka">
    <w:name w:val="footer"/>
    <w:basedOn w:val="Normalny"/>
    <w:link w:val="StopkaZnak"/>
    <w:uiPriority w:val="99"/>
    <w:unhideWhenUsed/>
    <w:rsid w:val="0048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F3"/>
  </w:style>
  <w:style w:type="paragraph" w:styleId="Tekstdymka">
    <w:name w:val="Balloon Text"/>
    <w:basedOn w:val="Normalny"/>
    <w:link w:val="TekstdymkaZnak"/>
    <w:uiPriority w:val="99"/>
    <w:semiHidden/>
    <w:unhideWhenUsed/>
    <w:rsid w:val="004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F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1E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0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do.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Warchoł Aleksandra</dc:creator>
  <cp:lastModifiedBy>Magdalena Ślazyk</cp:lastModifiedBy>
  <cp:revision>2</cp:revision>
  <dcterms:created xsi:type="dcterms:W3CDTF">2019-10-29T11:14:00Z</dcterms:created>
  <dcterms:modified xsi:type="dcterms:W3CDTF">2019-10-29T11:14:00Z</dcterms:modified>
</cp:coreProperties>
</file>