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Przyznane dotacje w ramach otwartego konkursu ofert na realizację zadań publicznych z zakresu Ochrony i Promocji Zdrowia w 2016r. – zadanie III i IV.</w:t>
      </w:r>
    </w:p>
    <w:p>
      <w:pPr>
        <w:pStyle w:val="Normal"/>
        <w:ind w:left="4956" w:hanging="0"/>
        <w:jc w:val="right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ab/>
      </w:r>
    </w:p>
    <w:p>
      <w:pPr>
        <w:pStyle w:val="Normal"/>
        <w:spacing w:lineRule="auto" w:line="273"/>
        <w:ind w:firstLine="36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  <w:bCs/>
        </w:rPr>
        <w:t>- „Organizacja letniego wypoczynku połączonego z profilaktyką”</w:t>
      </w:r>
    </w:p>
    <w:p>
      <w:pPr>
        <w:pStyle w:val="Normal"/>
        <w:spacing w:lineRule="auto" w:line="273"/>
        <w:jc w:val="both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wybrano następujące  oferty na realizację zadania publicznego: </w:t>
      </w:r>
    </w:p>
    <w:p>
      <w:pPr>
        <w:pStyle w:val="Normal"/>
        <w:spacing w:lineRule="auto" w:line="273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572" w:type="dxa"/>
        <w:jc w:val="left"/>
        <w:tblInd w:w="-178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top w:w="0" w:type="dxa"/>
          <w:left w:w="170" w:type="dxa"/>
          <w:bottom w:w="0" w:type="dxa"/>
          <w:right w:w="180" w:type="dxa"/>
        </w:tblCellMar>
        <w:tblLook w:noVBand="0" w:val="0000" w:noHBand="0" w:lastColumn="0" w:firstColumn="0" w:lastRow="0" w:firstRow="0"/>
      </w:tblPr>
      <w:tblGrid>
        <w:gridCol w:w="1350"/>
        <w:gridCol w:w="1701"/>
        <w:gridCol w:w="2551"/>
        <w:gridCol w:w="1418"/>
        <w:gridCol w:w="1275"/>
        <w:gridCol w:w="1276"/>
      </w:tblGrid>
      <w:tr>
        <w:trPr>
          <w:trHeight w:val="875" w:hRule="atLeast"/>
        </w:trPr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realizator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termin realizacji zadania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data złożenia wniosku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Kwota przyznanej dotacji:</w:t>
            </w:r>
          </w:p>
        </w:tc>
      </w:tr>
      <w:tr>
        <w:trPr>
          <w:trHeight w:val="731" w:hRule="atLeast"/>
        </w:trPr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524.24.2016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UKS COS Olimp Szczyrk ul. Szkolna 9</w:t>
            </w:r>
          </w:p>
        </w:tc>
        <w:tc>
          <w:tcPr>
            <w:tcW w:w="25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Organizacja letniego wypoczynku połączonego z profilaktyką i psychoedukacją ze szczególnym uwzględnieniem dzieci i młodzieży ze środowisk zagrożonych patologią”. – 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Obóz sportowo-szkoleniowy w Łebie</w:t>
            </w:r>
            <w:r>
              <w:rPr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01.07.2016- 31.08.2016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10.06.2016r.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99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5 000  zł</w:t>
            </w:r>
          </w:p>
        </w:tc>
      </w:tr>
    </w:tbl>
    <w:p>
      <w:pPr>
        <w:pStyle w:val="Normal"/>
        <w:overflowPunct w:val="false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overflowPunct w:val="false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573" w:type="dxa"/>
        <w:jc w:val="left"/>
        <w:tblInd w:w="-178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top w:w="0" w:type="dxa"/>
          <w:left w:w="170" w:type="dxa"/>
          <w:bottom w:w="0" w:type="dxa"/>
          <w:right w:w="180" w:type="dxa"/>
        </w:tblCellMar>
        <w:tblLook w:noVBand="0" w:val="0000" w:noHBand="0" w:lastColumn="0" w:firstColumn="0" w:lastRow="0" w:firstRow="0"/>
      </w:tblPr>
      <w:tblGrid>
        <w:gridCol w:w="1350"/>
        <w:gridCol w:w="1985"/>
        <w:gridCol w:w="2269"/>
        <w:gridCol w:w="1276"/>
        <w:gridCol w:w="1276"/>
        <w:gridCol w:w="1416"/>
      </w:tblGrid>
      <w:tr>
        <w:trPr>
          <w:trHeight w:val="875" w:hRule="atLeast"/>
        </w:trPr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realizator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termin realizacji zadania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data złożenia wniosku</w:t>
            </w:r>
          </w:p>
        </w:tc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Kwota przyznanej dotacji:</w:t>
            </w:r>
          </w:p>
        </w:tc>
      </w:tr>
      <w:tr>
        <w:trPr>
          <w:trHeight w:val="2068" w:hRule="atLeast"/>
        </w:trPr>
        <w:tc>
          <w:tcPr>
            <w:tcW w:w="13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524.25.2016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Stowarzyszenie Sportowo-Rekreacyjne LZS „Sokół”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Wypoczynkowa 9b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43-370 Szczyrk</w:t>
            </w:r>
          </w:p>
        </w:tc>
        <w:tc>
          <w:tcPr>
            <w:tcW w:w="2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Organizacja letniego wypoczynku połączonego z profilaktyką i psychoedukacją ze szczególnym uwzględnieniem dzieci i młodzieży ze środowisk zagrożonych patologią”. – 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Obóz sportowo szkoleniowy w Węgierskiej Górce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01.07.2016- 30.07.2016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13.06.2016r.</w:t>
            </w:r>
          </w:p>
        </w:tc>
        <w:tc>
          <w:tcPr>
            <w:tcW w:w="1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99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3 500    zł</w:t>
            </w:r>
          </w:p>
        </w:tc>
      </w:tr>
    </w:tbl>
    <w:p>
      <w:pPr>
        <w:pStyle w:val="Normal"/>
        <w:spacing w:lineRule="auto" w:line="273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592" w:type="dxa"/>
        <w:jc w:val="left"/>
        <w:tblInd w:w="-246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top w:w="0" w:type="dxa"/>
          <w:left w:w="170" w:type="dxa"/>
          <w:bottom w:w="0" w:type="dxa"/>
          <w:right w:w="180" w:type="dxa"/>
        </w:tblCellMar>
        <w:tblLook w:noVBand="0" w:val="0000" w:noHBand="0" w:lastColumn="0" w:firstColumn="0" w:lastRow="0" w:firstRow="0"/>
      </w:tblPr>
      <w:tblGrid>
        <w:gridCol w:w="1276"/>
        <w:gridCol w:w="1985"/>
        <w:gridCol w:w="2361"/>
        <w:gridCol w:w="1417"/>
        <w:gridCol w:w="1276"/>
        <w:gridCol w:w="1276"/>
      </w:tblGrid>
      <w:tr>
        <w:trPr>
          <w:trHeight w:val="875" w:hRule="atLeast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realizator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termin realizacji zadania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data złożenia wniosku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Kwota przyznanej dotacji:</w:t>
            </w:r>
          </w:p>
        </w:tc>
      </w:tr>
      <w:tr>
        <w:trPr>
          <w:trHeight w:val="731" w:hRule="atLeast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524.26.2016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UKS </w:t>
              <w:br/>
              <w:t>„Orlik-Sokół”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Myśliwska 154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43-370 Szczyrk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Organizacja letniego wypoczynku połączonego z profilaktyką i psychoedukacją ze szczególnym uwzględnieniem dzieci i młodzieży ze środowisk zagrożonych patologią”.- Obóz sportowo rekreacyjny dla dzieci i młodzieży w Mikołajkach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20.06.2016- 31.07.2016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13.06.2016r.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99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7 000     zł</w:t>
            </w:r>
          </w:p>
        </w:tc>
      </w:tr>
    </w:tbl>
    <w:p>
      <w:pPr>
        <w:pStyle w:val="Normal"/>
        <w:overflowPunct w:val="false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592" w:type="dxa"/>
        <w:jc w:val="left"/>
        <w:tblInd w:w="-246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top w:w="0" w:type="dxa"/>
          <w:left w:w="170" w:type="dxa"/>
          <w:bottom w:w="0" w:type="dxa"/>
          <w:right w:w="180" w:type="dxa"/>
        </w:tblCellMar>
        <w:tblLook w:noVBand="0" w:val="0000" w:noHBand="0" w:lastColumn="0" w:firstColumn="0" w:lastRow="0" w:firstRow="0"/>
      </w:tblPr>
      <w:tblGrid>
        <w:gridCol w:w="1276"/>
        <w:gridCol w:w="1985"/>
        <w:gridCol w:w="2361"/>
        <w:gridCol w:w="1417"/>
        <w:gridCol w:w="1276"/>
        <w:gridCol w:w="1276"/>
      </w:tblGrid>
      <w:tr>
        <w:trPr>
          <w:trHeight w:val="875" w:hRule="atLeast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realizator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termin realizacji zadania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data złożenia wniosku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Kwota przyznanej dotacji:</w:t>
            </w:r>
          </w:p>
        </w:tc>
      </w:tr>
      <w:tr>
        <w:trPr>
          <w:trHeight w:val="731" w:hRule="atLeast"/>
        </w:trPr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524.27.2016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Parafia Rzymskokatolicka pw. Św. Jakuba Apostoła w Szczyrku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 xml:space="preserve">Organizacja letniego wypoczynku połączonego z profilaktyką i psychoedukacją ze szczególnym uwzględnieniem dzieci i młodzieży ze środowisk zagrożonych patologią”.- </w:t>
            </w:r>
            <w:r>
              <w:rPr>
                <w:color w:val="000000"/>
                <w:sz w:val="18"/>
                <w:szCs w:val="18"/>
              </w:rPr>
              <w:t>Kolonia Parafialna w Jastarni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20.06.2016- 31.08.2016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13.06.2016r.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99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8 500     zł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rFonts w:cs="Arial" w:ascii="Comic Sans MS" w:hAnsi="Comic Sans MS"/>
          <w:b/>
        </w:rPr>
        <w:t xml:space="preserve">- </w:t>
      </w:r>
      <w:r>
        <w:rPr>
          <w:b/>
          <w:sz w:val="20"/>
          <w:szCs w:val="20"/>
        </w:rPr>
        <w:t>„</w:t>
      </w:r>
      <w:r>
        <w:rPr>
          <w:b/>
        </w:rPr>
        <w:t>Organizacja imprez bezalkoholowych promujących trzeźwość ”</w:t>
      </w:r>
    </w:p>
    <w:p>
      <w:pPr>
        <w:pStyle w:val="Normal"/>
        <w:spacing w:lineRule="auto" w:line="273"/>
        <w:jc w:val="both"/>
        <w:rPr>
          <w:rFonts w:ascii="Calibri" w:hAnsi="Calibri" w:cs="Calibri"/>
          <w:sz w:val="22"/>
          <w:szCs w:val="22"/>
        </w:rPr>
      </w:pPr>
      <w:r>
        <w:rPr>
          <w:b/>
        </w:rPr>
        <w:t>wybrano następującą  ofertę na realizację zadania publicznego</w:t>
      </w:r>
      <w:r>
        <w:rPr>
          <w:rFonts w:cs="Calibri" w:ascii="Calibri" w:hAnsi="Calibri"/>
          <w:sz w:val="22"/>
          <w:szCs w:val="22"/>
        </w:rPr>
        <w:t xml:space="preserve">: </w:t>
      </w:r>
    </w:p>
    <w:p>
      <w:pPr>
        <w:pStyle w:val="Normal"/>
        <w:spacing w:lineRule="auto" w:line="273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3"/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spacing w:lineRule="auto" w:line="273"/>
        <w:jc w:val="both"/>
        <w:rPr>
          <w:rFonts w:ascii="Calibri" w:hAnsi="Calibri" w:cs="Calibri"/>
          <w:sz w:val="16"/>
          <w:szCs w:val="16"/>
          <w:u w:val="single"/>
        </w:rPr>
      </w:pPr>
      <w:r>
        <w:rPr>
          <w:rFonts w:cs="Calibri" w:ascii="Calibri" w:hAnsi="Calibri"/>
          <w:sz w:val="16"/>
          <w:szCs w:val="16"/>
          <w:u w:val="single"/>
        </w:rPr>
      </w:r>
    </w:p>
    <w:tbl>
      <w:tblPr>
        <w:tblW w:w="9573" w:type="dxa"/>
        <w:jc w:val="left"/>
        <w:tblInd w:w="-178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top w:w="0" w:type="dxa"/>
          <w:left w:w="170" w:type="dxa"/>
          <w:bottom w:w="0" w:type="dxa"/>
          <w:right w:w="180" w:type="dxa"/>
        </w:tblCellMar>
        <w:tblLook w:noVBand="0" w:val="0000" w:noHBand="0" w:lastColumn="0" w:firstColumn="0" w:lastRow="0" w:firstRow="0"/>
      </w:tblPr>
      <w:tblGrid>
        <w:gridCol w:w="1209"/>
        <w:gridCol w:w="1842"/>
        <w:gridCol w:w="2552"/>
        <w:gridCol w:w="1417"/>
        <w:gridCol w:w="1275"/>
        <w:gridCol w:w="1277"/>
      </w:tblGrid>
      <w:tr>
        <w:trPr>
          <w:trHeight w:val="875" w:hRule="atLeast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realizator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nazwa zadania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termin realizacji zadania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data złożenia wniosku</w:t>
            </w:r>
          </w:p>
        </w:tc>
        <w:tc>
          <w:tcPr>
            <w:tcW w:w="1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FF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Kwota przyznanej dotacji:</w:t>
            </w:r>
          </w:p>
        </w:tc>
      </w:tr>
      <w:tr>
        <w:trPr>
          <w:trHeight w:val="731" w:hRule="atLeast"/>
        </w:trPr>
        <w:tc>
          <w:tcPr>
            <w:tcW w:w="12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524.23.2016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Tretekst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Parafia</w:t>
            </w:r>
          </w:p>
          <w:p>
            <w:pPr>
              <w:pStyle w:val="Tretekstu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Rzymskokatolicka</w:t>
            </w:r>
            <w:r>
              <w:rPr>
                <w:sz w:val="20"/>
                <w:szCs w:val="20"/>
              </w:rPr>
              <w:t xml:space="preserve"> p.w. Św. Jakuba Apostoła </w:t>
            </w:r>
          </w:p>
          <w:p>
            <w:pPr>
              <w:pStyle w:val="Tretekst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Szczyrku, </w:t>
            </w:r>
          </w:p>
          <w:p>
            <w:pPr>
              <w:pStyle w:val="Tretekst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Lipowa 4 b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„</w:t>
            </w:r>
            <w:r>
              <w:rPr/>
              <w:t>Organizacja imprez bezalkoholowych promujących trzeźwość. ”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20.06.2016-19.08.2016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</w:tcBorders>
            <w:shd w:fill="auto" w:val="clear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10.06.2016r.</w:t>
            </w:r>
          </w:p>
        </w:tc>
        <w:tc>
          <w:tcPr>
            <w:tcW w:w="12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FF9900" w:fill="FFFFFF" w:val="solid"/>
            <w:tcMar>
              <w:left w:w="170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</w:rPr>
              <w:t>24 000  zł</w:t>
            </w:r>
          </w:p>
        </w:tc>
      </w:tr>
    </w:tbl>
    <w:p>
      <w:pPr>
        <w:pStyle w:val="Normal"/>
        <w:spacing w:lineRule="auto" w:line="273"/>
        <w:jc w:val="both"/>
        <w:rPr>
          <w:rFonts w:ascii="Calibri" w:hAnsi="Calibri" w:cs="Calibri"/>
          <w:sz w:val="16"/>
          <w:szCs w:val="16"/>
          <w:u w:val="single"/>
        </w:rPr>
      </w:pPr>
      <w:r>
        <w:rPr>
          <w:rFonts w:cs="Calibri" w:ascii="Calibri" w:hAnsi="Calibri"/>
          <w:sz w:val="16"/>
          <w:szCs w:val="16"/>
          <w:u w:val="single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3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overflowPunct w:val="false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279d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qFormat/>
    <w:rsid w:val="008c279d"/>
    <w:rPr>
      <w:rFonts w:ascii="Times New Roman" w:hAnsi="Times New Roman" w:eastAsia="Lucida Sans Unicode" w:cs="Times New Roman"/>
      <w:sz w:val="24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TekstpodstawowyZnak"/>
    <w:rsid w:val="008c279d"/>
    <w:pPr>
      <w:suppressAutoHyphens w:val="true"/>
      <w:overflowPunct w:val="false"/>
      <w:spacing w:before="0" w:after="120"/>
    </w:pPr>
    <w:rPr>
      <w:rFonts w:eastAsia="Lucida Sans Unicode"/>
      <w:lang w:eastAsia="ar-SA"/>
    </w:rPr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75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2016-07-21T07:12:00Z</dcterms:created>
  <dc:creator>Your User Name</dc:creator>
  <dc:language>pl-PL</dc:language>
  <cp:lastModifiedBy>apaciorek</cp:lastModifiedBy>
  <dcterms:modified xsi:type="dcterms:W3CDTF">2016-07-21T07:26:00Z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